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BUILDING 21 ALLENTOWN</w:t>
      </w:r>
    </w:p>
    <w:p w:rsidR="00000000" w:rsidDel="00000000" w:rsidP="00000000" w:rsidRDefault="00000000" w:rsidRPr="00000000" w14:paraId="00000002">
      <w:pPr>
        <w:rPr/>
      </w:pPr>
      <w:r w:rsidDel="00000000" w:rsidR="00000000" w:rsidRPr="00000000">
        <w:rPr>
          <w:rtl w:val="0"/>
        </w:rPr>
        <w:t xml:space="preserve">265 Lehigh St</w:t>
      </w:r>
    </w:p>
    <w:p w:rsidR="00000000" w:rsidDel="00000000" w:rsidP="00000000" w:rsidRDefault="00000000" w:rsidRPr="00000000" w14:paraId="00000003">
      <w:pPr>
        <w:rPr/>
      </w:pPr>
      <w:r w:rsidDel="00000000" w:rsidR="00000000" w:rsidRPr="00000000">
        <w:rPr>
          <w:rtl w:val="0"/>
        </w:rPr>
        <w:t xml:space="preserve">CSI School Plan  |  2023 - 2024</w:t>
      </w:r>
    </w:p>
    <w:p w:rsidR="00000000" w:rsidDel="00000000" w:rsidP="00000000" w:rsidRDefault="00000000" w:rsidRPr="00000000" w14:paraId="00000004">
      <w:pPr>
        <w:rPr/>
      </w:pPr>
      <w:r w:rsidDel="00000000" w:rsidR="00000000" w:rsidRPr="00000000">
        <w:rPr>
          <w:rtl w:val="0"/>
        </w:rPr>
        <w:br w:type="textWrapping"/>
        <w:br w:type="textWrapping"/>
        <w:br w:type="textWrapping"/>
        <w:br w:type="textWrapping"/>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Steering Committee</w:t>
      </w:r>
    </w:p>
    <w:tbl>
      <w:tblPr>
        <w:tblStyle w:val="Table1"/>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06">
            <w:pPr>
              <w:rPr/>
            </w:pPr>
            <w:r w:rsidDel="00000000" w:rsidR="00000000" w:rsidRPr="00000000">
              <w:rPr>
                <w:b w:val="1"/>
                <w:shd w:fill="dce1e7" w:val="clear"/>
                <w:rtl w:val="0"/>
              </w:rPr>
              <w:t xml:space="preserve">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7">
            <w:pPr>
              <w:rPr/>
            </w:pPr>
            <w:r w:rsidDel="00000000" w:rsidR="00000000" w:rsidRPr="00000000">
              <w:rPr>
                <w:b w:val="1"/>
                <w:shd w:fill="dce1e7" w:val="clear"/>
                <w:rtl w:val="0"/>
              </w:rPr>
              <w:t xml:space="preserve">Position/Role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8">
            <w:pPr>
              <w:rPr/>
            </w:pPr>
            <w:r w:rsidDel="00000000" w:rsidR="00000000" w:rsidRPr="00000000">
              <w:rPr>
                <w:b w:val="1"/>
                <w:shd w:fill="dce1e7" w:val="clear"/>
                <w:rtl w:val="0"/>
              </w:rPr>
              <w:t xml:space="preserve">Building/Group/Organization</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9">
            <w:pPr>
              <w:rPr/>
            </w:pPr>
            <w:r w:rsidDel="00000000" w:rsidR="00000000" w:rsidRPr="00000000">
              <w:rPr>
                <w:b w:val="1"/>
                <w:shd w:fill="dce1e7" w:val="clear"/>
                <w:rtl w:val="0"/>
              </w:rPr>
              <w:t xml:space="preserve">Email</w:t>
            </w:r>
            <w:r w:rsidDel="00000000" w:rsidR="00000000" w:rsidRPr="00000000">
              <w:rPr>
                <w:rtl w:val="0"/>
              </w:rPr>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A">
            <w:pPr>
              <w:rPr/>
            </w:pPr>
            <w:r w:rsidDel="00000000" w:rsidR="00000000" w:rsidRPr="00000000">
              <w:rPr>
                <w:rtl w:val="0"/>
              </w:rPr>
              <w:t xml:space="preserve">Jose Rosado</w:t>
            </w:r>
          </w:p>
        </w:tc>
        <w:tc>
          <w:tcPr>
            <w:tcMar>
              <w:top w:w="90.0" w:type="dxa"/>
              <w:left w:w="90.0" w:type="dxa"/>
              <w:bottom w:w="90.0" w:type="dxa"/>
              <w:right w:w="90.0" w:type="dxa"/>
            </w:tcMar>
            <w:vAlign w:val="center"/>
          </w:tcPr>
          <w:p w:rsidR="00000000" w:rsidDel="00000000" w:rsidP="00000000" w:rsidRDefault="00000000" w:rsidRPr="00000000" w14:paraId="0000000B">
            <w:pPr>
              <w:rPr/>
            </w:pPr>
            <w:r w:rsidDel="00000000" w:rsidR="00000000" w:rsidRPr="00000000">
              <w:rPr>
                <w:rtl w:val="0"/>
              </w:rPr>
              <w:t xml:space="preserve">Principal</w:t>
            </w:r>
          </w:p>
        </w:tc>
        <w:tc>
          <w:tcPr>
            <w:tcMar>
              <w:top w:w="90.0" w:type="dxa"/>
              <w:left w:w="90.0" w:type="dxa"/>
              <w:bottom w:w="90.0" w:type="dxa"/>
              <w:right w:w="90.0" w:type="dxa"/>
            </w:tcMar>
            <w:vAlign w:val="center"/>
          </w:tcPr>
          <w:p w:rsidR="00000000" w:rsidDel="00000000" w:rsidP="00000000" w:rsidRDefault="00000000" w:rsidRPr="00000000" w14:paraId="0000000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0D">
            <w:pPr>
              <w:rPr/>
            </w:pPr>
            <w:r w:rsidDel="00000000" w:rsidR="00000000" w:rsidRPr="00000000">
              <w:rPr>
                <w:rtl w:val="0"/>
              </w:rPr>
              <w:t xml:space="preserve">rosadoj@allentownsd.org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E">
            <w:pPr>
              <w:rPr/>
            </w:pPr>
            <w:r w:rsidDel="00000000" w:rsidR="00000000" w:rsidRPr="00000000">
              <w:rPr>
                <w:rtl w:val="0"/>
              </w:rPr>
              <w:t xml:space="preserve">Telsa Comunale</w:t>
            </w:r>
          </w:p>
        </w:tc>
        <w:tc>
          <w:tcPr>
            <w:tcMar>
              <w:top w:w="90.0" w:type="dxa"/>
              <w:left w:w="90.0" w:type="dxa"/>
              <w:bottom w:w="90.0" w:type="dxa"/>
              <w:right w:w="90.0" w:type="dxa"/>
            </w:tcMar>
            <w:vAlign w:val="center"/>
          </w:tcPr>
          <w:p w:rsidR="00000000" w:rsidDel="00000000" w:rsidP="00000000" w:rsidRDefault="00000000" w:rsidRPr="00000000" w14:paraId="0000000F">
            <w:pPr>
              <w:rPr/>
            </w:pPr>
            <w:r w:rsidDel="00000000" w:rsidR="00000000" w:rsidRPr="00000000">
              <w:rPr>
                <w:rtl w:val="0"/>
              </w:rPr>
              <w:t xml:space="preserve">Principal</w:t>
            </w:r>
          </w:p>
        </w:tc>
        <w:tc>
          <w:tcPr>
            <w:tcMar>
              <w:top w:w="90.0" w:type="dxa"/>
              <w:left w:w="90.0" w:type="dxa"/>
              <w:bottom w:w="90.0" w:type="dxa"/>
              <w:right w:w="90.0" w:type="dxa"/>
            </w:tcMar>
            <w:vAlign w:val="center"/>
          </w:tcPr>
          <w:p w:rsidR="00000000" w:rsidDel="00000000" w:rsidP="00000000" w:rsidRDefault="00000000" w:rsidRPr="00000000" w14:paraId="00000010">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11">
            <w:pPr>
              <w:rPr/>
            </w:pPr>
            <w:r w:rsidDel="00000000" w:rsidR="00000000" w:rsidRPr="00000000">
              <w:rPr>
                <w:rtl w:val="0"/>
              </w:rPr>
              <w:t xml:space="preserve">comunalet@allentownsd.org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2">
            <w:pPr>
              <w:rPr/>
            </w:pPr>
            <w:r w:rsidDel="00000000" w:rsidR="00000000" w:rsidRPr="00000000">
              <w:rPr>
                <w:rtl w:val="0"/>
              </w:rPr>
              <w:t xml:space="preserve">Victoria Beers</w:t>
            </w:r>
          </w:p>
        </w:tc>
        <w:tc>
          <w:tcPr>
            <w:tcMar>
              <w:top w:w="90.0" w:type="dxa"/>
              <w:left w:w="90.0" w:type="dxa"/>
              <w:bottom w:w="90.0" w:type="dxa"/>
              <w:right w:w="90.0" w:type="dxa"/>
            </w:tcMar>
            <w:vAlign w:val="center"/>
          </w:tcPr>
          <w:p w:rsidR="00000000" w:rsidDel="00000000" w:rsidP="00000000" w:rsidRDefault="00000000" w:rsidRPr="00000000" w14:paraId="0000001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1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15">
            <w:pPr>
              <w:rPr/>
            </w:pPr>
            <w:r w:rsidDel="00000000" w:rsidR="00000000" w:rsidRPr="00000000">
              <w:rPr>
                <w:rtl w:val="0"/>
              </w:rPr>
              <w:t xml:space="preserve">beersv@allentownsd.org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6">
            <w:pPr>
              <w:rPr/>
            </w:pPr>
            <w:r w:rsidDel="00000000" w:rsidR="00000000" w:rsidRPr="00000000">
              <w:rPr>
                <w:rtl w:val="0"/>
              </w:rPr>
              <w:t xml:space="preserve">Melissa Routson</w:t>
            </w:r>
          </w:p>
        </w:tc>
        <w:tc>
          <w:tcPr>
            <w:tcMar>
              <w:top w:w="90.0" w:type="dxa"/>
              <w:left w:w="90.0" w:type="dxa"/>
              <w:bottom w:w="90.0" w:type="dxa"/>
              <w:right w:w="90.0" w:type="dxa"/>
            </w:tcMar>
            <w:vAlign w:val="center"/>
          </w:tcPr>
          <w:p w:rsidR="00000000" w:rsidDel="00000000" w:rsidP="00000000" w:rsidRDefault="00000000" w:rsidRPr="00000000" w14:paraId="0000001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1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19">
            <w:pPr>
              <w:rPr/>
            </w:pPr>
            <w:r w:rsidDel="00000000" w:rsidR="00000000" w:rsidRPr="00000000">
              <w:rPr>
                <w:rtl w:val="0"/>
              </w:rPr>
              <w:t xml:space="preserve">routsonm@allentownsd.org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A">
            <w:pPr>
              <w:rPr/>
            </w:pPr>
            <w:r w:rsidDel="00000000" w:rsidR="00000000" w:rsidRPr="00000000">
              <w:rPr>
                <w:rtl w:val="0"/>
              </w:rPr>
              <w:t xml:space="preserve">Braidyn Womer</w:t>
            </w:r>
          </w:p>
        </w:tc>
        <w:tc>
          <w:tcPr>
            <w:tcMar>
              <w:top w:w="90.0" w:type="dxa"/>
              <w:left w:w="90.0" w:type="dxa"/>
              <w:bottom w:w="90.0" w:type="dxa"/>
              <w:right w:w="90.0" w:type="dxa"/>
            </w:tcMar>
            <w:vAlign w:val="center"/>
          </w:tcPr>
          <w:p w:rsidR="00000000" w:rsidDel="00000000" w:rsidP="00000000" w:rsidRDefault="00000000" w:rsidRPr="00000000" w14:paraId="0000001B">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1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1D">
            <w:pPr>
              <w:rPr/>
            </w:pPr>
            <w:r w:rsidDel="00000000" w:rsidR="00000000" w:rsidRPr="00000000">
              <w:rPr>
                <w:rtl w:val="0"/>
              </w:rPr>
              <w:t xml:space="preserve">Womerb@allentownsd.org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E">
            <w:pPr>
              <w:rPr/>
            </w:pPr>
            <w:r w:rsidDel="00000000" w:rsidR="00000000" w:rsidRPr="00000000">
              <w:rPr>
                <w:rtl w:val="0"/>
              </w:rPr>
              <w:t xml:space="preserve">Laura Shubilla</w:t>
            </w:r>
          </w:p>
        </w:tc>
        <w:tc>
          <w:tcPr>
            <w:tcMar>
              <w:top w:w="90.0" w:type="dxa"/>
              <w:left w:w="90.0" w:type="dxa"/>
              <w:bottom w:w="90.0" w:type="dxa"/>
              <w:right w:w="90.0" w:type="dxa"/>
            </w:tcMar>
            <w:vAlign w:val="center"/>
          </w:tcPr>
          <w:p w:rsidR="00000000" w:rsidDel="00000000" w:rsidP="00000000" w:rsidRDefault="00000000" w:rsidRPr="00000000" w14:paraId="0000001F">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20">
            <w:pPr>
              <w:rPr/>
            </w:pPr>
            <w:r w:rsidDel="00000000" w:rsidR="00000000" w:rsidRPr="00000000">
              <w:rPr>
                <w:rtl w:val="0"/>
              </w:rPr>
              <w:t xml:space="preserve">Building 21 Network</w:t>
            </w:r>
          </w:p>
        </w:tc>
        <w:tc>
          <w:tcPr>
            <w:tcMar>
              <w:top w:w="90.0" w:type="dxa"/>
              <w:left w:w="90.0" w:type="dxa"/>
              <w:bottom w:w="90.0" w:type="dxa"/>
              <w:right w:w="90.0" w:type="dxa"/>
            </w:tcMar>
            <w:vAlign w:val="center"/>
          </w:tcPr>
          <w:p w:rsidR="00000000" w:rsidDel="00000000" w:rsidP="00000000" w:rsidRDefault="00000000" w:rsidRPr="00000000" w14:paraId="00000021">
            <w:pPr>
              <w:rPr/>
            </w:pPr>
            <w:r w:rsidDel="00000000" w:rsidR="00000000" w:rsidRPr="00000000">
              <w:rPr>
                <w:rtl w:val="0"/>
              </w:rPr>
              <w:t xml:space="preserve">Laura@b-21.org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2">
            <w:pPr>
              <w:rPr/>
            </w:pPr>
            <w:r w:rsidDel="00000000" w:rsidR="00000000" w:rsidRPr="00000000">
              <w:rPr>
                <w:rtl w:val="0"/>
              </w:rPr>
              <w:t xml:space="preserve">Megan Justice </w:t>
            </w:r>
          </w:p>
        </w:tc>
        <w:tc>
          <w:tcPr>
            <w:tcMar>
              <w:top w:w="90.0" w:type="dxa"/>
              <w:left w:w="90.0" w:type="dxa"/>
              <w:bottom w:w="90.0" w:type="dxa"/>
              <w:right w:w="90.0" w:type="dxa"/>
            </w:tcMar>
            <w:vAlign w:val="center"/>
          </w:tcPr>
          <w:p w:rsidR="00000000" w:rsidDel="00000000" w:rsidP="00000000" w:rsidRDefault="00000000" w:rsidRPr="00000000" w14:paraId="0000002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25">
            <w:pPr>
              <w:rPr/>
            </w:pPr>
            <w:r w:rsidDel="00000000" w:rsidR="00000000" w:rsidRPr="00000000">
              <w:rPr>
                <w:rtl w:val="0"/>
              </w:rPr>
              <w:t xml:space="preserve">justicem@allentownsd.org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6">
            <w:pPr>
              <w:rPr/>
            </w:pPr>
            <w:r w:rsidDel="00000000" w:rsidR="00000000" w:rsidRPr="00000000">
              <w:rPr>
                <w:rtl w:val="0"/>
              </w:rPr>
              <w:t xml:space="preserve">James Novak</w:t>
            </w:r>
          </w:p>
        </w:tc>
        <w:tc>
          <w:tcPr>
            <w:tcMar>
              <w:top w:w="90.0" w:type="dxa"/>
              <w:left w:w="90.0" w:type="dxa"/>
              <w:bottom w:w="90.0" w:type="dxa"/>
              <w:right w:w="90.0" w:type="dxa"/>
            </w:tcMar>
            <w:vAlign w:val="center"/>
          </w:tcPr>
          <w:p w:rsidR="00000000" w:rsidDel="00000000" w:rsidP="00000000" w:rsidRDefault="00000000" w:rsidRPr="00000000" w14:paraId="0000002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29">
            <w:pPr>
              <w:rPr/>
            </w:pPr>
            <w:r w:rsidDel="00000000" w:rsidR="00000000" w:rsidRPr="00000000">
              <w:rPr>
                <w:rtl w:val="0"/>
              </w:rPr>
              <w:t xml:space="preserve">novakj@allentownsd.org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A">
            <w:pPr>
              <w:rPr/>
            </w:pPr>
            <w:r w:rsidDel="00000000" w:rsidR="00000000" w:rsidRPr="00000000">
              <w:rPr>
                <w:rtl w:val="0"/>
              </w:rPr>
              <w:t xml:space="preserve">Melissa Smith</w:t>
            </w:r>
          </w:p>
        </w:tc>
        <w:tc>
          <w:tcPr>
            <w:tcMar>
              <w:top w:w="90.0" w:type="dxa"/>
              <w:left w:w="90.0" w:type="dxa"/>
              <w:bottom w:w="90.0" w:type="dxa"/>
              <w:right w:w="90.0" w:type="dxa"/>
            </w:tcMar>
            <w:vAlign w:val="center"/>
          </w:tcPr>
          <w:p w:rsidR="00000000" w:rsidDel="00000000" w:rsidP="00000000" w:rsidRDefault="00000000" w:rsidRPr="00000000" w14:paraId="0000002B">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2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2D">
            <w:pPr>
              <w:rPr/>
            </w:pPr>
            <w:r w:rsidDel="00000000" w:rsidR="00000000" w:rsidRPr="00000000">
              <w:rPr>
                <w:rtl w:val="0"/>
              </w:rPr>
              <w:t xml:space="preserve">smithm@allentownsd.org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E">
            <w:pPr>
              <w:rPr/>
            </w:pPr>
            <w:r w:rsidDel="00000000" w:rsidR="00000000" w:rsidRPr="00000000">
              <w:rPr>
                <w:rtl w:val="0"/>
              </w:rPr>
              <w:t xml:space="preserve">Kimberly Arias</w:t>
            </w:r>
          </w:p>
        </w:tc>
        <w:tc>
          <w:tcPr>
            <w:tcMar>
              <w:top w:w="90.0" w:type="dxa"/>
              <w:left w:w="90.0" w:type="dxa"/>
              <w:bottom w:w="90.0" w:type="dxa"/>
              <w:right w:w="90.0" w:type="dxa"/>
            </w:tcMar>
            <w:vAlign w:val="center"/>
          </w:tcPr>
          <w:p w:rsidR="00000000" w:rsidDel="00000000" w:rsidP="00000000" w:rsidRDefault="00000000" w:rsidRPr="00000000" w14:paraId="0000002F">
            <w:pPr>
              <w:rPr/>
            </w:pPr>
            <w:r w:rsidDel="00000000" w:rsidR="00000000" w:rsidRPr="00000000">
              <w:rPr>
                <w:rtl w:val="0"/>
              </w:rPr>
              <w:t xml:space="preserve">Student</w:t>
            </w:r>
          </w:p>
        </w:tc>
        <w:tc>
          <w:tcPr>
            <w:tcMar>
              <w:top w:w="90.0" w:type="dxa"/>
              <w:left w:w="90.0" w:type="dxa"/>
              <w:bottom w:w="90.0" w:type="dxa"/>
              <w:right w:w="90.0" w:type="dxa"/>
            </w:tcMar>
            <w:vAlign w:val="center"/>
          </w:tcPr>
          <w:p w:rsidR="00000000" w:rsidDel="00000000" w:rsidP="00000000" w:rsidRDefault="00000000" w:rsidRPr="00000000" w14:paraId="00000030">
            <w:pPr>
              <w:rPr/>
            </w:pPr>
            <w:r w:rsidDel="00000000" w:rsidR="00000000" w:rsidRPr="00000000">
              <w:rPr>
                <w:rtl w:val="0"/>
              </w:rPr>
              <w:t xml:space="preserve">Allentown School District </w:t>
            </w:r>
          </w:p>
        </w:tc>
        <w:tc>
          <w:tcPr>
            <w:tcMar>
              <w:top w:w="90.0" w:type="dxa"/>
              <w:left w:w="90.0" w:type="dxa"/>
              <w:bottom w:w="90.0" w:type="dxa"/>
              <w:right w:w="90.0" w:type="dxa"/>
            </w:tcMar>
            <w:vAlign w:val="center"/>
          </w:tcPr>
          <w:p w:rsidR="00000000" w:rsidDel="00000000" w:rsidP="00000000" w:rsidRDefault="00000000" w:rsidRPr="00000000" w14:paraId="00000031">
            <w:pPr>
              <w:rPr/>
            </w:pPr>
            <w:r w:rsidDel="00000000" w:rsidR="00000000" w:rsidRPr="00000000">
              <w:rPr>
                <w:rtl w:val="0"/>
              </w:rPr>
              <w:t xml:space="preserve">401398@allentownsd.org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2">
            <w:pPr>
              <w:rPr/>
            </w:pPr>
            <w:r w:rsidDel="00000000" w:rsidR="00000000" w:rsidRPr="00000000">
              <w:rPr>
                <w:rtl w:val="0"/>
              </w:rPr>
              <w:t xml:space="preserve">Kendra Newkirk</w:t>
            </w:r>
          </w:p>
        </w:tc>
        <w:tc>
          <w:tcPr>
            <w:tcMar>
              <w:top w:w="90.0" w:type="dxa"/>
              <w:left w:w="90.0" w:type="dxa"/>
              <w:bottom w:w="90.0" w:type="dxa"/>
              <w:right w:w="90.0" w:type="dxa"/>
            </w:tcMar>
            <w:vAlign w:val="center"/>
          </w:tcPr>
          <w:p w:rsidR="00000000" w:rsidDel="00000000" w:rsidP="00000000" w:rsidRDefault="00000000" w:rsidRPr="00000000" w14:paraId="00000033">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34">
            <w:pPr>
              <w:rPr/>
            </w:pPr>
            <w:r w:rsidDel="00000000" w:rsidR="00000000" w:rsidRPr="00000000">
              <w:rPr>
                <w:rtl w:val="0"/>
              </w:rPr>
              <w:t xml:space="preserve">City of Allentown </w:t>
            </w:r>
          </w:p>
        </w:tc>
        <w:tc>
          <w:tcPr>
            <w:tcMar>
              <w:top w:w="90.0" w:type="dxa"/>
              <w:left w:w="90.0" w:type="dxa"/>
              <w:bottom w:w="90.0" w:type="dxa"/>
              <w:right w:w="90.0" w:type="dxa"/>
            </w:tcMar>
            <w:vAlign w:val="center"/>
          </w:tcPr>
          <w:p w:rsidR="00000000" w:rsidDel="00000000" w:rsidP="00000000" w:rsidRDefault="00000000" w:rsidRPr="00000000" w14:paraId="00000035">
            <w:pPr>
              <w:rPr/>
            </w:pPr>
            <w:r w:rsidDel="00000000" w:rsidR="00000000" w:rsidRPr="00000000">
              <w:rPr>
                <w:rtl w:val="0"/>
              </w:rPr>
              <w:t xml:space="preserve">educatornewkirk@gmail.com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6">
            <w:pPr>
              <w:rPr/>
            </w:pPr>
            <w:r w:rsidDel="00000000" w:rsidR="00000000" w:rsidRPr="00000000">
              <w:rPr>
                <w:rtl w:val="0"/>
              </w:rPr>
              <w:t xml:space="preserve">Kristyn Senneca</w:t>
            </w:r>
          </w:p>
        </w:tc>
        <w:tc>
          <w:tcPr>
            <w:tcMar>
              <w:top w:w="90.0" w:type="dxa"/>
              <w:left w:w="90.0" w:type="dxa"/>
              <w:bottom w:w="90.0" w:type="dxa"/>
              <w:right w:w="90.0" w:type="dxa"/>
            </w:tcMar>
            <w:vAlign w:val="center"/>
          </w:tcPr>
          <w:p w:rsidR="00000000" w:rsidDel="00000000" w:rsidP="00000000" w:rsidRDefault="00000000" w:rsidRPr="00000000" w14:paraId="00000037">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3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39">
            <w:pPr>
              <w:rPr/>
            </w:pPr>
            <w:r w:rsidDel="00000000" w:rsidR="00000000" w:rsidRPr="00000000">
              <w:rPr>
                <w:rtl w:val="0"/>
              </w:rPr>
              <w:t xml:space="preserve">sennecak@allentownsd.org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A">
            <w:pPr>
              <w:rPr/>
            </w:pPr>
            <w:r w:rsidDel="00000000" w:rsidR="00000000" w:rsidRPr="00000000">
              <w:rPr>
                <w:rtl w:val="0"/>
              </w:rPr>
              <w:t xml:space="preserve">Shannon Salter </w:t>
            </w:r>
          </w:p>
        </w:tc>
        <w:tc>
          <w:tcPr>
            <w:tcMar>
              <w:top w:w="90.0" w:type="dxa"/>
              <w:left w:w="90.0" w:type="dxa"/>
              <w:bottom w:w="90.0" w:type="dxa"/>
              <w:right w:w="90.0" w:type="dxa"/>
            </w:tcMar>
            <w:vAlign w:val="center"/>
          </w:tcPr>
          <w:p w:rsidR="00000000" w:rsidDel="00000000" w:rsidP="00000000" w:rsidRDefault="00000000" w:rsidRPr="00000000" w14:paraId="0000003B">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3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3D">
            <w:pPr>
              <w:rPr/>
            </w:pPr>
            <w:r w:rsidDel="00000000" w:rsidR="00000000" w:rsidRPr="00000000">
              <w:rPr>
                <w:rtl w:val="0"/>
              </w:rPr>
              <w:t xml:space="preserve">salters@allentownsd.org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E">
            <w:pPr>
              <w:rPr/>
            </w:pPr>
            <w:r w:rsidDel="00000000" w:rsidR="00000000" w:rsidRPr="00000000">
              <w:rPr>
                <w:rtl w:val="0"/>
              </w:rPr>
              <w:t xml:space="preserve">Randy Buck</w:t>
            </w:r>
          </w:p>
        </w:tc>
        <w:tc>
          <w:tcPr>
            <w:tcMar>
              <w:top w:w="90.0" w:type="dxa"/>
              <w:left w:w="90.0" w:type="dxa"/>
              <w:bottom w:w="90.0" w:type="dxa"/>
              <w:right w:w="90.0" w:type="dxa"/>
            </w:tcMar>
            <w:vAlign w:val="center"/>
          </w:tcPr>
          <w:p w:rsidR="00000000" w:rsidDel="00000000" w:rsidP="00000000" w:rsidRDefault="00000000" w:rsidRPr="00000000" w14:paraId="0000003F">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40">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41">
            <w:pPr>
              <w:rPr/>
            </w:pPr>
            <w:r w:rsidDel="00000000" w:rsidR="00000000" w:rsidRPr="00000000">
              <w:rPr>
                <w:rtl w:val="0"/>
              </w:rPr>
              <w:t xml:space="preserve">buckr@allentownsd.org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2">
            <w:pPr>
              <w:rPr/>
            </w:pPr>
            <w:r w:rsidDel="00000000" w:rsidR="00000000" w:rsidRPr="00000000">
              <w:rPr>
                <w:rtl w:val="0"/>
              </w:rPr>
              <w:t xml:space="preserve">Dr. Carol Birks</w:t>
            </w:r>
          </w:p>
        </w:tc>
        <w:tc>
          <w:tcPr>
            <w:tcMar>
              <w:top w:w="90.0" w:type="dxa"/>
              <w:left w:w="90.0" w:type="dxa"/>
              <w:bottom w:w="90.0" w:type="dxa"/>
              <w:right w:w="90.0" w:type="dxa"/>
            </w:tcMar>
            <w:vAlign w:val="center"/>
          </w:tcPr>
          <w:p w:rsidR="00000000" w:rsidDel="00000000" w:rsidP="00000000" w:rsidRDefault="00000000" w:rsidRPr="00000000" w14:paraId="00000043">
            <w:pPr>
              <w:rPr/>
            </w:pPr>
            <w:r w:rsidDel="00000000" w:rsidR="00000000" w:rsidRPr="00000000">
              <w:rPr>
                <w:rtl w:val="0"/>
              </w:rPr>
              <w:t xml:space="preserve">Chief School Administrator</w:t>
            </w:r>
          </w:p>
        </w:tc>
        <w:tc>
          <w:tcPr>
            <w:tcMar>
              <w:top w:w="90.0" w:type="dxa"/>
              <w:left w:w="90.0" w:type="dxa"/>
              <w:bottom w:w="90.0" w:type="dxa"/>
              <w:right w:w="90.0" w:type="dxa"/>
            </w:tcMar>
            <w:vAlign w:val="center"/>
          </w:tcPr>
          <w:p w:rsidR="00000000" w:rsidDel="00000000" w:rsidP="00000000" w:rsidRDefault="00000000" w:rsidRPr="00000000" w14:paraId="0000004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45">
            <w:pPr>
              <w:rPr/>
            </w:pPr>
            <w:r w:rsidDel="00000000" w:rsidR="00000000" w:rsidRPr="00000000">
              <w:rPr>
                <w:rtl w:val="0"/>
              </w:rPr>
              <w:t xml:space="preserve">birksc@allentownsd.org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6">
            <w:pPr>
              <w:rPr/>
            </w:pPr>
            <w:r w:rsidDel="00000000" w:rsidR="00000000" w:rsidRPr="00000000">
              <w:rPr>
                <w:rtl w:val="0"/>
              </w:rPr>
              <w:t xml:space="preserve">Maria Morales Figueroa</w:t>
            </w:r>
          </w:p>
        </w:tc>
        <w:tc>
          <w:tcPr>
            <w:tcMar>
              <w:top w:w="90.0" w:type="dxa"/>
              <w:left w:w="90.0" w:type="dxa"/>
              <w:bottom w:w="90.0" w:type="dxa"/>
              <w:right w:w="90.0" w:type="dxa"/>
            </w:tcMar>
            <w:vAlign w:val="center"/>
          </w:tcPr>
          <w:p w:rsidR="00000000" w:rsidDel="00000000" w:rsidP="00000000" w:rsidRDefault="00000000" w:rsidRPr="00000000" w14:paraId="00000047">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48">
            <w:pPr>
              <w:rPr/>
            </w:pPr>
            <w:r w:rsidDel="00000000" w:rsidR="00000000" w:rsidRPr="00000000">
              <w:rPr>
                <w:rtl w:val="0"/>
              </w:rPr>
              <w:t xml:space="preserve">City of Allentown </w:t>
            </w:r>
          </w:p>
        </w:tc>
        <w:tc>
          <w:tcPr>
            <w:tcMar>
              <w:top w:w="90.0" w:type="dxa"/>
              <w:left w:w="90.0" w:type="dxa"/>
              <w:bottom w:w="90.0" w:type="dxa"/>
              <w:right w:w="90.0" w:type="dxa"/>
            </w:tcMar>
            <w:vAlign w:val="center"/>
          </w:tcPr>
          <w:p w:rsidR="00000000" w:rsidDel="00000000" w:rsidP="00000000" w:rsidRDefault="00000000" w:rsidRPr="00000000" w14:paraId="00000049">
            <w:pPr>
              <w:rPr/>
            </w:pPr>
            <w:r w:rsidDel="00000000" w:rsidR="00000000" w:rsidRPr="00000000">
              <w:rPr>
                <w:rtl w:val="0"/>
              </w:rPr>
              <w:t xml:space="preserve">Mariaisabelbeauty@zoho.com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A">
            <w:pPr>
              <w:rPr/>
            </w:pPr>
            <w:r w:rsidDel="00000000" w:rsidR="00000000" w:rsidRPr="00000000">
              <w:rPr>
                <w:rtl w:val="0"/>
              </w:rPr>
              <w:t xml:space="preserve">Tyrone Russell </w:t>
            </w:r>
          </w:p>
        </w:tc>
        <w:tc>
          <w:tcPr>
            <w:tcMar>
              <w:top w:w="90.0" w:type="dxa"/>
              <w:left w:w="90.0" w:type="dxa"/>
              <w:bottom w:w="90.0" w:type="dxa"/>
              <w:right w:w="90.0" w:type="dxa"/>
            </w:tcMar>
            <w:vAlign w:val="center"/>
          </w:tcPr>
          <w:p w:rsidR="00000000" w:rsidDel="00000000" w:rsidP="00000000" w:rsidRDefault="00000000" w:rsidRPr="00000000" w14:paraId="0000004B">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4C">
            <w:pPr>
              <w:rPr/>
            </w:pPr>
            <w:r w:rsidDel="00000000" w:rsidR="00000000" w:rsidRPr="00000000">
              <w:rPr>
                <w:rtl w:val="0"/>
              </w:rPr>
              <w:t xml:space="preserve">City of Allentown</w:t>
            </w:r>
          </w:p>
        </w:tc>
        <w:tc>
          <w:tcPr>
            <w:tcMar>
              <w:top w:w="90.0" w:type="dxa"/>
              <w:left w:w="90.0" w:type="dxa"/>
              <w:bottom w:w="90.0" w:type="dxa"/>
              <w:right w:w="90.0" w:type="dxa"/>
            </w:tcMar>
            <w:vAlign w:val="center"/>
          </w:tcPr>
          <w:p w:rsidR="00000000" w:rsidDel="00000000" w:rsidP="00000000" w:rsidRDefault="00000000" w:rsidRPr="00000000" w14:paraId="0000004D">
            <w:pPr>
              <w:rPr/>
            </w:pPr>
            <w:r w:rsidDel="00000000" w:rsidR="00000000" w:rsidRPr="00000000">
              <w:rPr>
                <w:rtl w:val="0"/>
              </w:rPr>
              <w:t xml:space="preserve">tyrone.russell@facesint.com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E">
            <w:pPr>
              <w:rPr/>
            </w:pPr>
            <w:r w:rsidDel="00000000" w:rsidR="00000000" w:rsidRPr="00000000">
              <w:rPr>
                <w:rtl w:val="0"/>
              </w:rPr>
              <w:t xml:space="preserve">Michael DeLeon</w:t>
            </w:r>
          </w:p>
        </w:tc>
        <w:tc>
          <w:tcPr>
            <w:tcMar>
              <w:top w:w="90.0" w:type="dxa"/>
              <w:left w:w="90.0" w:type="dxa"/>
              <w:bottom w:w="90.0" w:type="dxa"/>
              <w:right w:w="90.0" w:type="dxa"/>
            </w:tcMar>
            <w:vAlign w:val="center"/>
          </w:tcPr>
          <w:p w:rsidR="00000000" w:rsidDel="00000000" w:rsidP="00000000" w:rsidRDefault="00000000" w:rsidRPr="00000000" w14:paraId="0000004F">
            <w:pPr>
              <w:rPr/>
            </w:pPr>
            <w:r w:rsidDel="00000000" w:rsidR="00000000" w:rsidRPr="00000000">
              <w:rPr>
                <w:rtl w:val="0"/>
              </w:rPr>
              <w:t xml:space="preserve">Student</w:t>
            </w:r>
          </w:p>
        </w:tc>
        <w:tc>
          <w:tcPr>
            <w:tcMar>
              <w:top w:w="90.0" w:type="dxa"/>
              <w:left w:w="90.0" w:type="dxa"/>
              <w:bottom w:w="90.0" w:type="dxa"/>
              <w:right w:w="90.0" w:type="dxa"/>
            </w:tcMar>
            <w:vAlign w:val="center"/>
          </w:tcPr>
          <w:p w:rsidR="00000000" w:rsidDel="00000000" w:rsidP="00000000" w:rsidRDefault="00000000" w:rsidRPr="00000000" w14:paraId="00000050">
            <w:pPr>
              <w:rPr/>
            </w:pPr>
            <w:r w:rsidDel="00000000" w:rsidR="00000000" w:rsidRPr="00000000">
              <w:rPr>
                <w:rtl w:val="0"/>
              </w:rPr>
              <w:t xml:space="preserve">Allentown School District </w:t>
            </w:r>
          </w:p>
        </w:tc>
        <w:tc>
          <w:tcPr>
            <w:tcMar>
              <w:top w:w="90.0" w:type="dxa"/>
              <w:left w:w="90.0" w:type="dxa"/>
              <w:bottom w:w="90.0" w:type="dxa"/>
              <w:right w:w="90.0" w:type="dxa"/>
            </w:tcMar>
            <w:vAlign w:val="center"/>
          </w:tcPr>
          <w:p w:rsidR="00000000" w:rsidDel="00000000" w:rsidP="00000000" w:rsidRDefault="00000000" w:rsidRPr="00000000" w14:paraId="00000051">
            <w:pPr>
              <w:rPr/>
            </w:pPr>
            <w:r w:rsidDel="00000000" w:rsidR="00000000" w:rsidRPr="00000000">
              <w:rPr>
                <w:rtl w:val="0"/>
              </w:rPr>
              <w:t xml:space="preserve">435658@allentownsd.org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2">
            <w:pPr>
              <w:rPr/>
            </w:pPr>
            <w:r w:rsidDel="00000000" w:rsidR="00000000" w:rsidRPr="00000000">
              <w:rPr>
                <w:rtl w:val="0"/>
              </w:rPr>
              <w:t xml:space="preserve">Elizabeth Brown</w:t>
            </w:r>
          </w:p>
        </w:tc>
        <w:tc>
          <w:tcPr>
            <w:tcMar>
              <w:top w:w="90.0" w:type="dxa"/>
              <w:left w:w="90.0" w:type="dxa"/>
              <w:bottom w:w="90.0" w:type="dxa"/>
              <w:right w:w="90.0" w:type="dxa"/>
            </w:tcMar>
            <w:vAlign w:val="center"/>
          </w:tcPr>
          <w:p w:rsidR="00000000" w:rsidDel="00000000" w:rsidP="00000000" w:rsidRDefault="00000000" w:rsidRPr="00000000" w14:paraId="00000053">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54">
            <w:pPr>
              <w:rPr/>
            </w:pPr>
            <w:r w:rsidDel="00000000" w:rsidR="00000000" w:rsidRPr="00000000">
              <w:rPr>
                <w:rtl w:val="0"/>
              </w:rPr>
              <w:t xml:space="preserve">City of Allentown</w:t>
            </w:r>
          </w:p>
        </w:tc>
        <w:tc>
          <w:tcPr>
            <w:tcMar>
              <w:top w:w="90.0" w:type="dxa"/>
              <w:left w:w="90.0" w:type="dxa"/>
              <w:bottom w:w="90.0" w:type="dxa"/>
              <w:right w:w="90.0" w:type="dxa"/>
            </w:tcMar>
            <w:vAlign w:val="center"/>
          </w:tcPr>
          <w:p w:rsidR="00000000" w:rsidDel="00000000" w:rsidP="00000000" w:rsidRDefault="00000000" w:rsidRPr="00000000" w14:paraId="00000055">
            <w:pPr>
              <w:rPr/>
            </w:pPr>
            <w:r w:rsidDel="00000000" w:rsidR="00000000" w:rsidRPr="00000000">
              <w:rPr>
                <w:rtl w:val="0"/>
              </w:rPr>
              <w:t xml:space="preserve">mrzbrown1984@gmail.com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6">
            <w:pPr>
              <w:rPr/>
            </w:pPr>
            <w:r w:rsidDel="00000000" w:rsidR="00000000" w:rsidRPr="00000000">
              <w:rPr>
                <w:rtl w:val="0"/>
              </w:rPr>
              <w:t xml:space="preserve">Doug Brown </w:t>
            </w:r>
          </w:p>
        </w:tc>
        <w:tc>
          <w:tcPr>
            <w:tcMar>
              <w:top w:w="90.0" w:type="dxa"/>
              <w:left w:w="90.0" w:type="dxa"/>
              <w:bottom w:w="90.0" w:type="dxa"/>
              <w:right w:w="90.0" w:type="dxa"/>
            </w:tcMar>
            <w:vAlign w:val="center"/>
          </w:tcPr>
          <w:p w:rsidR="00000000" w:rsidDel="00000000" w:rsidP="00000000" w:rsidRDefault="00000000" w:rsidRPr="00000000" w14:paraId="00000057">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58">
            <w:pPr>
              <w:rPr/>
            </w:pPr>
            <w:r w:rsidDel="00000000" w:rsidR="00000000" w:rsidRPr="00000000">
              <w:rPr>
                <w:rtl w:val="0"/>
              </w:rPr>
              <w:t xml:space="preserve">City of Allentown</w:t>
            </w:r>
          </w:p>
        </w:tc>
        <w:tc>
          <w:tcPr>
            <w:tcMar>
              <w:top w:w="90.0" w:type="dxa"/>
              <w:left w:w="90.0" w:type="dxa"/>
              <w:bottom w:w="90.0" w:type="dxa"/>
              <w:right w:w="90.0" w:type="dxa"/>
            </w:tcMar>
            <w:vAlign w:val="center"/>
          </w:tcPr>
          <w:p w:rsidR="00000000" w:rsidDel="00000000" w:rsidP="00000000" w:rsidRDefault="00000000" w:rsidRPr="00000000" w14:paraId="00000059">
            <w:pPr>
              <w:rPr/>
            </w:pPr>
            <w:r w:rsidDel="00000000" w:rsidR="00000000" w:rsidRPr="00000000">
              <w:rPr>
                <w:rtl w:val="0"/>
              </w:rPr>
              <w:t xml:space="preserve">wdbrown46@gmail.com</w:t>
            </w:r>
          </w:p>
        </w:tc>
      </w:tr>
    </w:tbl>
    <w:p w:rsidR="00000000" w:rsidDel="00000000" w:rsidP="00000000" w:rsidRDefault="00000000" w:rsidRPr="00000000" w14:paraId="0000005A">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1"/>
        <w:rPr/>
      </w:pPr>
      <w:r w:rsidDel="00000000" w:rsidR="00000000" w:rsidRPr="00000000">
        <w:rPr>
          <w:rtl w:val="0"/>
        </w:rPr>
        <w:t xml:space="preserve">Vision for Learning</w:t>
      </w:r>
    </w:p>
    <w:p w:rsidR="00000000" w:rsidDel="00000000" w:rsidP="00000000" w:rsidRDefault="00000000" w:rsidRPr="00000000" w14:paraId="0000005C">
      <w:pPr>
        <w:rPr/>
      </w:pPr>
      <w:r w:rsidDel="00000000" w:rsidR="00000000" w:rsidRPr="00000000">
        <w:rPr>
          <w:rtl w:val="0"/>
        </w:rPr>
        <w:t xml:space="preserve">Passion. Power. Agency.Sparked by their passion, aware of their power, students build agency and capacity to impact their world. </w:t>
      </w:r>
    </w:p>
    <w:p w:rsidR="00000000" w:rsidDel="00000000" w:rsidP="00000000" w:rsidRDefault="00000000" w:rsidRPr="00000000" w14:paraId="0000005D">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rPr/>
      </w:pPr>
      <w:r w:rsidDel="00000000" w:rsidR="00000000" w:rsidRPr="00000000">
        <w:rPr>
          <w:rtl w:val="0"/>
        </w:rPr>
        <w:t xml:space="preserve">Summary Of Strengths and Challenges</w:t>
      </w:r>
    </w:p>
    <w:p w:rsidR="00000000" w:rsidDel="00000000" w:rsidP="00000000" w:rsidRDefault="00000000" w:rsidRPr="00000000" w14:paraId="0000005F">
      <w:pPr>
        <w:pStyle w:val="Heading2"/>
        <w:rPr/>
      </w:pPr>
      <w:r w:rsidDel="00000000" w:rsidR="00000000" w:rsidRPr="00000000">
        <w:rPr>
          <w:rtl w:val="0"/>
        </w:rPr>
        <w:t xml:space="preserve">Strengths</w:t>
      </w:r>
    </w:p>
    <w:tbl>
      <w:tblPr>
        <w:tblStyle w:val="Table2"/>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60">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61">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2">
            <w:pPr>
              <w:rPr/>
            </w:pPr>
            <w:r w:rsidDel="00000000" w:rsidR="00000000" w:rsidRPr="00000000">
              <w:rPr>
                <w:rtl w:val="0"/>
              </w:rPr>
              <w:t xml:space="preserve">Academic growth score of 72.0 for all students group. </w:t>
            </w:r>
          </w:p>
        </w:tc>
        <w:tc>
          <w:tcPr>
            <w:tcMar>
              <w:top w:w="90.0" w:type="dxa"/>
              <w:left w:w="90.0" w:type="dxa"/>
              <w:bottom w:w="90.0" w:type="dxa"/>
              <w:right w:w="90.0" w:type="dxa"/>
            </w:tcMar>
            <w:vAlign w:val="top"/>
          </w:tcPr>
          <w:p w:rsidR="00000000" w:rsidDel="00000000" w:rsidP="00000000" w:rsidRDefault="00000000" w:rsidRPr="00000000" w14:paraId="0000006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4">
            <w:pPr>
              <w:rPr/>
            </w:pPr>
            <w:r w:rsidDel="00000000" w:rsidR="00000000" w:rsidRPr="00000000">
              <w:rPr>
                <w:rtl w:val="0"/>
              </w:rPr>
              <w:t xml:space="preserve">The all student group in Career Standards Benchmark,92%, Exceeded the Statewide Average of 89%. </w:t>
            </w:r>
          </w:p>
        </w:tc>
        <w:tc>
          <w:tcPr>
            <w:tcMar>
              <w:top w:w="90.0" w:type="dxa"/>
              <w:left w:w="90.0" w:type="dxa"/>
              <w:bottom w:w="90.0" w:type="dxa"/>
              <w:right w:w="90.0" w:type="dxa"/>
            </w:tcMar>
            <w:vAlign w:val="top"/>
          </w:tcPr>
          <w:p w:rsidR="00000000" w:rsidDel="00000000" w:rsidP="00000000" w:rsidRDefault="00000000" w:rsidRPr="00000000" w14:paraId="0000006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6">
            <w:pPr>
              <w:rPr/>
            </w:pPr>
            <w:r w:rsidDel="00000000" w:rsidR="00000000" w:rsidRPr="00000000">
              <w:rPr>
                <w:rtl w:val="0"/>
              </w:rPr>
              <w:t xml:space="preserve">45% of students engaged in rigorous courses of study. </w:t>
            </w:r>
          </w:p>
        </w:tc>
        <w:tc>
          <w:tcPr>
            <w:tcMar>
              <w:top w:w="90.0" w:type="dxa"/>
              <w:left w:w="90.0" w:type="dxa"/>
              <w:bottom w:w="90.0" w:type="dxa"/>
              <w:right w:w="90.0" w:type="dxa"/>
            </w:tcMar>
            <w:vAlign w:val="top"/>
          </w:tcPr>
          <w:p w:rsidR="00000000" w:rsidDel="00000000" w:rsidP="00000000" w:rsidRDefault="00000000" w:rsidRPr="00000000" w14:paraId="0000006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8">
            <w:pPr>
              <w:rPr/>
            </w:pPr>
            <w:r w:rsidDel="00000000" w:rsidR="00000000" w:rsidRPr="00000000">
              <w:rPr>
                <w:rtl w:val="0"/>
              </w:rPr>
              <w:t xml:space="preserve">Students are building on a broad set of skills through exposure opportunities that include school visits, off site visits to community facilities and summer enrichment programs. These opportunities will allow them to discover their passions and pursue post secondary careers that align with their interests. </w:t>
            </w:r>
          </w:p>
        </w:tc>
        <w:tc>
          <w:tcPr>
            <w:tcMar>
              <w:top w:w="90.0" w:type="dxa"/>
              <w:left w:w="90.0" w:type="dxa"/>
              <w:bottom w:w="90.0" w:type="dxa"/>
              <w:right w:w="90.0" w:type="dxa"/>
            </w:tcMar>
            <w:vAlign w:val="top"/>
          </w:tcPr>
          <w:p w:rsidR="00000000" w:rsidDel="00000000" w:rsidP="00000000" w:rsidRDefault="00000000" w:rsidRPr="00000000" w14:paraId="0000006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A">
            <w:pPr>
              <w:rPr/>
            </w:pPr>
            <w:r w:rsidDel="00000000" w:rsidR="00000000" w:rsidRPr="00000000">
              <w:rPr>
                <w:rtl w:val="0"/>
              </w:rPr>
              <w:t xml:space="preserve">Promote and sustain a positive school environment where all members feel welcomed, supported, and safe in school: socially, emotionally, intellectually and physically.</w:t>
            </w:r>
          </w:p>
        </w:tc>
        <w:tc>
          <w:tcPr>
            <w:tcMar>
              <w:top w:w="90.0" w:type="dxa"/>
              <w:left w:w="90.0" w:type="dxa"/>
              <w:bottom w:w="90.0" w:type="dxa"/>
              <w:right w:w="90.0" w:type="dxa"/>
            </w:tcMar>
            <w:vAlign w:val="top"/>
          </w:tcPr>
          <w:p w:rsidR="00000000" w:rsidDel="00000000" w:rsidP="00000000" w:rsidRDefault="00000000" w:rsidRPr="00000000" w14:paraId="0000006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C">
            <w:pPr>
              <w:rPr/>
            </w:pPr>
            <w:r w:rsidDel="00000000" w:rsidR="00000000" w:rsidRPr="00000000">
              <w:rPr>
                <w:rtl w:val="0"/>
              </w:rPr>
              <w:t xml:space="preserve">All student group meets the standard demonstrating growth, 72.0, for English Language Arts. </w:t>
            </w:r>
          </w:p>
        </w:tc>
        <w:tc>
          <w:tcPr>
            <w:tcMar>
              <w:top w:w="90.0" w:type="dxa"/>
              <w:left w:w="90.0" w:type="dxa"/>
              <w:bottom w:w="90.0" w:type="dxa"/>
              <w:right w:w="90.0" w:type="dxa"/>
            </w:tcMar>
            <w:vAlign w:val="top"/>
          </w:tcPr>
          <w:p w:rsidR="00000000" w:rsidDel="00000000" w:rsidP="00000000" w:rsidRDefault="00000000" w:rsidRPr="00000000" w14:paraId="0000006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E">
            <w:pPr>
              <w:rPr/>
            </w:pPr>
            <w:r w:rsidDel="00000000" w:rsidR="00000000" w:rsidRPr="00000000">
              <w:rPr>
                <w:rtl w:val="0"/>
              </w:rPr>
              <w:t xml:space="preserve">Students are demonstrating the evidence requirements, or English skills, found within their portfolio. </w:t>
            </w:r>
          </w:p>
        </w:tc>
        <w:tc>
          <w:tcPr>
            <w:tcMar>
              <w:top w:w="90.0" w:type="dxa"/>
              <w:left w:w="90.0" w:type="dxa"/>
              <w:bottom w:w="90.0" w:type="dxa"/>
              <w:right w:w="90.0" w:type="dxa"/>
            </w:tcMar>
            <w:vAlign w:val="top"/>
          </w:tcPr>
          <w:p w:rsidR="00000000" w:rsidDel="00000000" w:rsidP="00000000" w:rsidRDefault="00000000" w:rsidRPr="00000000" w14:paraId="0000006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0">
            <w:pPr>
              <w:rPr/>
            </w:pPr>
            <w:r w:rsidDel="00000000" w:rsidR="00000000" w:rsidRPr="00000000">
              <w:rPr>
                <w:rtl w:val="0"/>
              </w:rPr>
              <w:t xml:space="preserve">Students are demonstrating the standards found within their math portfolios. </w:t>
            </w:r>
          </w:p>
        </w:tc>
        <w:tc>
          <w:tcPr>
            <w:tcMar>
              <w:top w:w="90.0" w:type="dxa"/>
              <w:left w:w="90.0" w:type="dxa"/>
              <w:bottom w:w="90.0" w:type="dxa"/>
              <w:right w:w="90.0" w:type="dxa"/>
            </w:tcMar>
            <w:vAlign w:val="top"/>
          </w:tcPr>
          <w:p w:rsidR="00000000" w:rsidDel="00000000" w:rsidP="00000000" w:rsidRDefault="00000000" w:rsidRPr="00000000" w14:paraId="0000007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2">
            <w:pPr>
              <w:rPr/>
            </w:pPr>
            <w:r w:rsidDel="00000000" w:rsidR="00000000" w:rsidRPr="00000000">
              <w:rPr>
                <w:rtl w:val="0"/>
              </w:rPr>
              <w:t xml:space="preserve">Students are demonstrating the evidence requirements, or science skills, found within their portfolio. </w:t>
            </w:r>
          </w:p>
        </w:tc>
        <w:tc>
          <w:tcPr>
            <w:tcMar>
              <w:top w:w="90.0" w:type="dxa"/>
              <w:left w:w="90.0" w:type="dxa"/>
              <w:bottom w:w="90.0" w:type="dxa"/>
              <w:right w:w="90.0" w:type="dxa"/>
            </w:tcMar>
            <w:vAlign w:val="top"/>
          </w:tcPr>
          <w:p w:rsidR="00000000" w:rsidDel="00000000" w:rsidP="00000000" w:rsidRDefault="00000000" w:rsidRPr="00000000" w14:paraId="00000073">
            <w:pPr>
              <w:rPr/>
            </w:pPr>
            <w:r w:rsidDel="00000000" w:rsidR="00000000" w:rsidRPr="00000000">
              <w:rPr>
                <w:rtl w:val="0"/>
              </w:rPr>
              <w:t xml:space="preserve">No</w:t>
            </w:r>
          </w:p>
        </w:tc>
      </w:tr>
    </w:tbl>
    <w:p w:rsidR="00000000" w:rsidDel="00000000" w:rsidP="00000000" w:rsidRDefault="00000000" w:rsidRPr="00000000" w14:paraId="00000074">
      <w:pPr>
        <w:rPr/>
      </w:pPr>
      <w:r w:rsidDel="00000000" w:rsidR="00000000" w:rsidRPr="00000000">
        <w:rPr>
          <w:rtl w:val="0"/>
        </w:rPr>
        <w:br w:type="textWrapping"/>
      </w:r>
    </w:p>
    <w:p w:rsidR="00000000" w:rsidDel="00000000" w:rsidP="00000000" w:rsidRDefault="00000000" w:rsidRPr="00000000" w14:paraId="00000075">
      <w:pPr>
        <w:pStyle w:val="Heading2"/>
        <w:rPr/>
      </w:pPr>
      <w:r w:rsidDel="00000000" w:rsidR="00000000" w:rsidRPr="00000000">
        <w:rPr>
          <w:rtl w:val="0"/>
        </w:rPr>
        <w:t xml:space="preserve">Challenges</w:t>
      </w:r>
    </w:p>
    <w:tbl>
      <w:tblPr>
        <w:tblStyle w:val="Table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150.0" w:type="dxa"/>
              <w:left w:w="150.0" w:type="dxa"/>
              <w:bottom w:w="150.0" w:type="dxa"/>
              <w:right w:w="150.0" w:type="dxa"/>
            </w:tcMar>
            <w:vAlign w:val="center"/>
          </w:tcPr>
          <w:p w:rsidR="00000000" w:rsidDel="00000000" w:rsidP="00000000" w:rsidRDefault="00000000" w:rsidRPr="00000000" w14:paraId="00000076">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150.0" w:type="dxa"/>
              <w:left w:w="150.0" w:type="dxa"/>
              <w:bottom w:w="150.0" w:type="dxa"/>
              <w:right w:w="150.0" w:type="dxa"/>
            </w:tcMar>
            <w:vAlign w:val="center"/>
          </w:tcPr>
          <w:p w:rsidR="00000000" w:rsidDel="00000000" w:rsidP="00000000" w:rsidRDefault="00000000" w:rsidRPr="00000000" w14:paraId="00000077">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8">
            <w:pPr>
              <w:rPr/>
            </w:pPr>
            <w:r w:rsidDel="00000000" w:rsidR="00000000" w:rsidRPr="00000000">
              <w:rPr>
                <w:rtl w:val="0"/>
              </w:rPr>
              <w:t xml:space="preserve">Insufficient sample size for Algebra and Biology Keystones.</w:t>
            </w:r>
          </w:p>
        </w:tc>
        <w:tc>
          <w:tcPr>
            <w:tcMar>
              <w:top w:w="90.0" w:type="dxa"/>
              <w:left w:w="90.0" w:type="dxa"/>
              <w:bottom w:w="90.0" w:type="dxa"/>
              <w:right w:w="90.0" w:type="dxa"/>
            </w:tcMar>
            <w:vAlign w:val="top"/>
          </w:tcPr>
          <w:p w:rsidR="00000000" w:rsidDel="00000000" w:rsidP="00000000" w:rsidRDefault="00000000" w:rsidRPr="00000000" w14:paraId="0000007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A">
            <w:pPr>
              <w:rPr/>
            </w:pPr>
            <w:r w:rsidDel="00000000" w:rsidR="00000000" w:rsidRPr="00000000">
              <w:rPr>
                <w:rtl w:val="0"/>
              </w:rPr>
              <w:t xml:space="preserve">Insufficient sample size for English Learners and students with disabilities across all state assessment measures. </w:t>
            </w:r>
          </w:p>
        </w:tc>
        <w:tc>
          <w:tcPr>
            <w:tcMar>
              <w:top w:w="90.0" w:type="dxa"/>
              <w:left w:w="90.0" w:type="dxa"/>
              <w:bottom w:w="90.0" w:type="dxa"/>
              <w:right w:w="90.0" w:type="dxa"/>
            </w:tcMar>
            <w:vAlign w:val="top"/>
          </w:tcPr>
          <w:p w:rsidR="00000000" w:rsidDel="00000000" w:rsidP="00000000" w:rsidRDefault="00000000" w:rsidRPr="00000000" w14:paraId="0000007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C">
            <w:pPr>
              <w:rPr/>
            </w:pPr>
            <w:r w:rsidDel="00000000" w:rsidR="00000000" w:rsidRPr="00000000">
              <w:rPr>
                <w:rtl w:val="0"/>
              </w:rPr>
              <w:t xml:space="preserve">Percent of students with regular attendance, 31%, was below the statewide average of 82.2%. </w:t>
            </w:r>
          </w:p>
        </w:tc>
        <w:tc>
          <w:tcPr>
            <w:tcMar>
              <w:top w:w="90.0" w:type="dxa"/>
              <w:left w:w="90.0" w:type="dxa"/>
              <w:bottom w:w="90.0" w:type="dxa"/>
              <w:right w:w="90.0" w:type="dxa"/>
            </w:tcMar>
            <w:vAlign w:val="top"/>
          </w:tcPr>
          <w:p w:rsidR="00000000" w:rsidDel="00000000" w:rsidP="00000000" w:rsidRDefault="00000000" w:rsidRPr="00000000" w14:paraId="0000007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E">
            <w:pPr>
              <w:rPr/>
            </w:pPr>
            <w:r w:rsidDel="00000000" w:rsidR="00000000" w:rsidRPr="00000000">
              <w:rPr>
                <w:rtl w:val="0"/>
              </w:rPr>
              <w:t xml:space="preserve">Percent English Language growth and attainment, 6%, was below the statewide average of 22.2%. </w:t>
            </w:r>
          </w:p>
        </w:tc>
        <w:tc>
          <w:tcPr>
            <w:tcMar>
              <w:top w:w="90.0" w:type="dxa"/>
              <w:left w:w="90.0" w:type="dxa"/>
              <w:bottom w:w="90.0" w:type="dxa"/>
              <w:right w:w="90.0" w:type="dxa"/>
            </w:tcMar>
            <w:vAlign w:val="top"/>
          </w:tcPr>
          <w:p w:rsidR="00000000" w:rsidDel="00000000" w:rsidP="00000000" w:rsidRDefault="00000000" w:rsidRPr="00000000" w14:paraId="0000007F">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0">
            <w:pPr>
              <w:rPr/>
            </w:pPr>
            <w:r w:rsidDel="00000000" w:rsidR="00000000" w:rsidRPr="00000000">
              <w:rPr>
                <w:rtl w:val="0"/>
              </w:rPr>
              <w:t xml:space="preserve">Implement a multi-tiered system of supports for academics and behavior </w:t>
            </w:r>
          </w:p>
        </w:tc>
        <w:tc>
          <w:tcPr>
            <w:tcMar>
              <w:top w:w="90.0" w:type="dxa"/>
              <w:left w:w="90.0" w:type="dxa"/>
              <w:bottom w:w="90.0" w:type="dxa"/>
              <w:right w:w="90.0" w:type="dxa"/>
            </w:tcMar>
            <w:vAlign w:val="top"/>
          </w:tcPr>
          <w:p w:rsidR="00000000" w:rsidDel="00000000" w:rsidP="00000000" w:rsidRDefault="00000000" w:rsidRPr="00000000" w14:paraId="00000081">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2">
            <w:pPr>
              <w:rPr/>
            </w:pPr>
            <w:r w:rsidDel="00000000" w:rsidR="00000000" w:rsidRPr="00000000">
              <w:rPr>
                <w:rtl w:val="0"/>
              </w:rPr>
              <w:t xml:space="preserve">Implement evidence-based strategies to engage families to support learning </w:t>
            </w:r>
          </w:p>
        </w:tc>
        <w:tc>
          <w:tcPr>
            <w:tcMar>
              <w:top w:w="90.0" w:type="dxa"/>
              <w:left w:w="90.0" w:type="dxa"/>
              <w:bottom w:w="90.0" w:type="dxa"/>
              <w:right w:w="90.0" w:type="dxa"/>
            </w:tcMar>
            <w:vAlign w:val="top"/>
          </w:tcPr>
          <w:p w:rsidR="00000000" w:rsidDel="00000000" w:rsidP="00000000" w:rsidRDefault="00000000" w:rsidRPr="00000000" w14:paraId="0000008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4">
            <w:pPr>
              <w:rPr/>
            </w:pPr>
            <w:r w:rsidDel="00000000" w:rsidR="00000000" w:rsidRPr="00000000">
              <w:rPr>
                <w:rtl w:val="0"/>
              </w:rPr>
              <w:t xml:space="preserve">The majority of students, 80%, are performing at below basic or basic on the STAR Reading assessment.  </w:t>
            </w:r>
          </w:p>
        </w:tc>
        <w:tc>
          <w:tcPr>
            <w:tcMar>
              <w:top w:w="90.0" w:type="dxa"/>
              <w:left w:w="90.0" w:type="dxa"/>
              <w:bottom w:w="90.0" w:type="dxa"/>
              <w:right w:w="90.0" w:type="dxa"/>
            </w:tcMar>
            <w:vAlign w:val="top"/>
          </w:tcPr>
          <w:p w:rsidR="00000000" w:rsidDel="00000000" w:rsidP="00000000" w:rsidRDefault="00000000" w:rsidRPr="00000000" w14:paraId="0000008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6">
            <w:pPr>
              <w:rPr/>
            </w:pPr>
            <w:r w:rsidDel="00000000" w:rsidR="00000000" w:rsidRPr="00000000">
              <w:rPr>
                <w:rtl w:val="0"/>
              </w:rPr>
              <w:t xml:space="preserve">Attendance is below state expectations for all students groups. </w:t>
            </w:r>
          </w:p>
        </w:tc>
        <w:tc>
          <w:tcPr>
            <w:tcMar>
              <w:top w:w="90.0" w:type="dxa"/>
              <w:left w:w="90.0" w:type="dxa"/>
              <w:bottom w:w="90.0" w:type="dxa"/>
              <w:right w:w="90.0" w:type="dxa"/>
            </w:tcMar>
            <w:vAlign w:val="top"/>
          </w:tcPr>
          <w:p w:rsidR="00000000" w:rsidDel="00000000" w:rsidP="00000000" w:rsidRDefault="00000000" w:rsidRPr="00000000" w14:paraId="00000087">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8">
            <w:pPr>
              <w:rPr/>
            </w:pPr>
            <w:r w:rsidDel="00000000" w:rsidR="00000000" w:rsidRPr="00000000">
              <w:rPr>
                <w:rtl w:val="0"/>
              </w:rPr>
              <w:t xml:space="preserve">Percent of students proficient or advanced is below the statewide average for all students group. </w:t>
            </w:r>
          </w:p>
        </w:tc>
        <w:tc>
          <w:tcPr>
            <w:tcMar>
              <w:top w:w="90.0" w:type="dxa"/>
              <w:left w:w="90.0" w:type="dxa"/>
              <w:bottom w:w="90.0" w:type="dxa"/>
              <w:right w:w="90.0" w:type="dxa"/>
            </w:tcMar>
            <w:vAlign w:val="top"/>
          </w:tcPr>
          <w:p w:rsidR="00000000" w:rsidDel="00000000" w:rsidP="00000000" w:rsidRDefault="00000000" w:rsidRPr="00000000" w14:paraId="0000008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A">
            <w:pPr>
              <w:rPr/>
            </w:pPr>
            <w:r w:rsidDel="00000000" w:rsidR="00000000" w:rsidRPr="00000000">
              <w:rPr>
                <w:rtl w:val="0"/>
              </w:rPr>
              <w:t xml:space="preserve">Percent English Language growth and attainment, 6.2%, was below the statewide average of 22.2%. </w:t>
            </w:r>
          </w:p>
        </w:tc>
        <w:tc>
          <w:tcPr>
            <w:tcMar>
              <w:top w:w="90.0" w:type="dxa"/>
              <w:left w:w="90.0" w:type="dxa"/>
              <w:bottom w:w="90.0" w:type="dxa"/>
              <w:right w:w="90.0" w:type="dxa"/>
            </w:tcMar>
            <w:vAlign w:val="top"/>
          </w:tcPr>
          <w:p w:rsidR="00000000" w:rsidDel="00000000" w:rsidP="00000000" w:rsidRDefault="00000000" w:rsidRPr="00000000" w14:paraId="0000008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C">
            <w:pPr>
              <w:rPr/>
            </w:pPr>
            <w:r w:rsidDel="00000000" w:rsidR="00000000" w:rsidRPr="00000000">
              <w:rPr>
                <w:rtl w:val="0"/>
              </w:rPr>
              <w:t xml:space="preserve">Identify and address individual student learning needs.</w:t>
            </w:r>
          </w:p>
        </w:tc>
        <w:tc>
          <w:tcPr>
            <w:tcMar>
              <w:top w:w="90.0" w:type="dxa"/>
              <w:left w:w="90.0" w:type="dxa"/>
              <w:bottom w:w="90.0" w:type="dxa"/>
              <w:right w:w="90.0" w:type="dxa"/>
            </w:tcMar>
            <w:vAlign w:val="top"/>
          </w:tcPr>
          <w:p w:rsidR="00000000" w:rsidDel="00000000" w:rsidP="00000000" w:rsidRDefault="00000000" w:rsidRPr="00000000" w14:paraId="0000008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E">
            <w:pPr>
              <w:rPr/>
            </w:pPr>
            <w:r w:rsidDel="00000000" w:rsidR="00000000" w:rsidRPr="00000000">
              <w:rPr>
                <w:rtl w:val="0"/>
              </w:rPr>
              <w:t xml:space="preserve">The majority or 84% of students performed below the 40th percentile compared to other STAR test takers at similar levels. </w:t>
            </w:r>
          </w:p>
        </w:tc>
        <w:tc>
          <w:tcPr>
            <w:tcMar>
              <w:top w:w="90.0" w:type="dxa"/>
              <w:left w:w="90.0" w:type="dxa"/>
              <w:bottom w:w="90.0" w:type="dxa"/>
              <w:right w:w="90.0" w:type="dxa"/>
            </w:tcMar>
            <w:vAlign w:val="top"/>
          </w:tcPr>
          <w:p w:rsidR="00000000" w:rsidDel="00000000" w:rsidP="00000000" w:rsidRDefault="00000000" w:rsidRPr="00000000" w14:paraId="0000008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0">
            <w:pPr>
              <w:rPr/>
            </w:pPr>
            <w:r w:rsidDel="00000000" w:rsidR="00000000" w:rsidRPr="00000000">
              <w:rPr>
                <w:rtl w:val="0"/>
              </w:rPr>
              <w:t xml:space="preserve">N/A</w:t>
            </w:r>
          </w:p>
        </w:tc>
        <w:tc>
          <w:tcPr>
            <w:tcMar>
              <w:top w:w="90.0" w:type="dxa"/>
              <w:left w:w="90.0" w:type="dxa"/>
              <w:bottom w:w="90.0" w:type="dxa"/>
              <w:right w:w="90.0" w:type="dxa"/>
            </w:tcMar>
            <w:vAlign w:val="top"/>
          </w:tcPr>
          <w:p w:rsidR="00000000" w:rsidDel="00000000" w:rsidP="00000000" w:rsidRDefault="00000000" w:rsidRPr="00000000" w14:paraId="0000009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2">
            <w:pPr>
              <w:rPr/>
            </w:pPr>
            <w:r w:rsidDel="00000000" w:rsidR="00000000" w:rsidRPr="00000000">
              <w:rPr>
                <w:rtl w:val="0"/>
              </w:rPr>
              <w:t xml:space="preserve">Student participating in virtual learning and or off site opportunities do not see the same programming and opportunities as students on site full time. </w:t>
            </w:r>
          </w:p>
        </w:tc>
        <w:tc>
          <w:tcPr>
            <w:tcMar>
              <w:top w:w="90.0" w:type="dxa"/>
              <w:left w:w="90.0" w:type="dxa"/>
              <w:bottom w:w="90.0" w:type="dxa"/>
              <w:right w:w="90.0" w:type="dxa"/>
            </w:tcMar>
            <w:vAlign w:val="top"/>
          </w:tcPr>
          <w:p w:rsidR="00000000" w:rsidDel="00000000" w:rsidP="00000000" w:rsidRDefault="00000000" w:rsidRPr="00000000" w14:paraId="0000009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4">
            <w:pPr>
              <w:rPr/>
            </w:pPr>
            <w:r w:rsidDel="00000000" w:rsidR="00000000" w:rsidRPr="00000000">
              <w:rPr>
                <w:rtl w:val="0"/>
              </w:rPr>
              <w:t xml:space="preserve">The number of students participating in dual enrollment has decreased from prior years. </w:t>
            </w:r>
          </w:p>
        </w:tc>
        <w:tc>
          <w:tcPr>
            <w:tcMar>
              <w:top w:w="90.0" w:type="dxa"/>
              <w:left w:w="90.0" w:type="dxa"/>
              <w:bottom w:w="90.0" w:type="dxa"/>
              <w:right w:w="90.0" w:type="dxa"/>
            </w:tcMar>
            <w:vAlign w:val="top"/>
          </w:tcPr>
          <w:p w:rsidR="00000000" w:rsidDel="00000000" w:rsidP="00000000" w:rsidRDefault="00000000" w:rsidRPr="00000000" w14:paraId="00000095">
            <w:pPr>
              <w:rPr/>
            </w:pPr>
            <w:r w:rsidDel="00000000" w:rsidR="00000000" w:rsidRPr="00000000">
              <w:rPr>
                <w:rtl w:val="0"/>
              </w:rPr>
              <w:t xml:space="preserve">No</w:t>
            </w:r>
          </w:p>
        </w:tc>
      </w:tr>
    </w:tbl>
    <w:p w:rsidR="00000000" w:rsidDel="00000000" w:rsidP="00000000" w:rsidRDefault="00000000" w:rsidRPr="00000000" w14:paraId="00000096">
      <w:pPr>
        <w:pStyle w:val="Heading2"/>
        <w:rPr/>
      </w:pPr>
      <w:r w:rsidDel="00000000" w:rsidR="00000000" w:rsidRPr="00000000">
        <w:rPr>
          <w:rtl w:val="0"/>
        </w:rPr>
        <w:t xml:space="preserve">Most Notable Observations/Patterns</w:t>
      </w:r>
    </w:p>
    <w:p w:rsidR="00000000" w:rsidDel="00000000" w:rsidP="00000000" w:rsidRDefault="00000000" w:rsidRPr="00000000" w14:paraId="00000097">
      <w:pPr>
        <w:rPr/>
      </w:pPr>
      <w:r w:rsidDel="00000000" w:rsidR="00000000" w:rsidRPr="00000000">
        <w:rPr>
          <w:rtl w:val="0"/>
        </w:rPr>
        <w:t xml:space="preserve">There is insufficient data available to analyze the performance of student groups. The evidence available shows that students are growing in ELA but still behind as far as growth in both Algebra and Biology.</w:t>
      </w:r>
    </w:p>
    <w:p w:rsidR="00000000" w:rsidDel="00000000" w:rsidP="00000000" w:rsidRDefault="00000000" w:rsidRPr="00000000" w14:paraId="00000098">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99">
      <w:pPr>
        <w:pStyle w:val="Heading1"/>
        <w:rPr/>
      </w:pPr>
      <w:r w:rsidDel="00000000" w:rsidR="00000000" w:rsidRPr="00000000">
        <w:rPr>
          <w:rtl w:val="0"/>
        </w:rPr>
        <w:t xml:space="preserve">Analyzing Strengths and Challenges</w:t>
      </w:r>
    </w:p>
    <w:p w:rsidR="00000000" w:rsidDel="00000000" w:rsidP="00000000" w:rsidRDefault="00000000" w:rsidRPr="00000000" w14:paraId="0000009A">
      <w:pPr>
        <w:pStyle w:val="Heading2"/>
        <w:rPr/>
      </w:pPr>
      <w:r w:rsidDel="00000000" w:rsidR="00000000" w:rsidRPr="00000000">
        <w:rPr>
          <w:rtl w:val="0"/>
        </w:rPr>
        <w:t xml:space="preserve">Strengths</w:t>
      </w:r>
    </w:p>
    <w:tbl>
      <w:tblPr>
        <w:tblStyle w:val="Table4"/>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9B">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9C">
            <w:pPr>
              <w:rPr/>
            </w:pPr>
            <w:r w:rsidDel="00000000" w:rsidR="00000000" w:rsidRPr="00000000">
              <w:rPr>
                <w:b w:val="1"/>
                <w:shd w:fill="dce1e7" w:val="clear"/>
                <w:rtl w:val="0"/>
              </w:rPr>
              <w:t xml:space="preserve">Discussion Points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D">
            <w:pPr>
              <w:rPr/>
            </w:pPr>
            <w:r w:rsidDel="00000000" w:rsidR="00000000" w:rsidRPr="00000000">
              <w:rPr>
                <w:rtl w:val="0"/>
              </w:rPr>
              <w:t xml:space="preserve">The all student group in Career Standards Benchmark,92%, Exceeded the Statewide Average of 89%. </w:t>
            </w:r>
          </w:p>
        </w:tc>
        <w:tc>
          <w:tcPr>
            <w:tcMar>
              <w:top w:w="90.0" w:type="dxa"/>
              <w:left w:w="90.0" w:type="dxa"/>
              <w:bottom w:w="90.0" w:type="dxa"/>
              <w:right w:w="90.0" w:type="dxa"/>
            </w:tcMar>
            <w:vAlign w:val="top"/>
          </w:tcPr>
          <w:p w:rsidR="00000000" w:rsidDel="00000000" w:rsidP="00000000" w:rsidRDefault="00000000" w:rsidRPr="00000000" w14:paraId="0000009E">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F">
            <w:pPr>
              <w:rPr/>
            </w:pPr>
            <w:r w:rsidDel="00000000" w:rsidR="00000000" w:rsidRPr="00000000">
              <w:rPr>
                <w:rtl w:val="0"/>
              </w:rPr>
              <w:t xml:space="preserve">Students are building on a broad set of skills through exposure opportunities that include school visits, off site visits to community facilities and summer enrichment programs. These opportunities will allow them to discover their passions and pursue post secondary careers that align with their interests. </w:t>
            </w:r>
          </w:p>
        </w:tc>
        <w:tc>
          <w:tcPr>
            <w:tcMar>
              <w:top w:w="90.0" w:type="dxa"/>
              <w:left w:w="90.0" w:type="dxa"/>
              <w:bottom w:w="90.0" w:type="dxa"/>
              <w:right w:w="90.0" w:type="dxa"/>
            </w:tcMar>
            <w:vAlign w:val="top"/>
          </w:tcPr>
          <w:p w:rsidR="00000000" w:rsidDel="00000000" w:rsidP="00000000" w:rsidRDefault="00000000" w:rsidRPr="00000000" w14:paraId="000000A0">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1">
            <w:pPr>
              <w:rPr/>
            </w:pPr>
            <w:r w:rsidDel="00000000" w:rsidR="00000000" w:rsidRPr="00000000">
              <w:rPr>
                <w:rtl w:val="0"/>
              </w:rPr>
              <w:t xml:space="preserve">Promote and sustain a positive school environment where all members feel welcomed, supported, and safe in school: socially, emotionally, intellectually and physically.</w:t>
            </w:r>
          </w:p>
        </w:tc>
        <w:tc>
          <w:tcPr>
            <w:tcMar>
              <w:top w:w="90.0" w:type="dxa"/>
              <w:left w:w="90.0" w:type="dxa"/>
              <w:bottom w:w="90.0" w:type="dxa"/>
              <w:right w:w="90.0" w:type="dxa"/>
            </w:tcMar>
            <w:vAlign w:val="top"/>
          </w:tcPr>
          <w:p w:rsidR="00000000" w:rsidDel="00000000" w:rsidP="00000000" w:rsidRDefault="00000000" w:rsidRPr="00000000" w14:paraId="000000A2">
            <w:pPr>
              <w:rPr/>
            </w:pPr>
            <w:r w:rsidDel="00000000" w:rsidR="00000000" w:rsidRPr="00000000">
              <w:rPr>
                <w:rtl w:val="0"/>
              </w:rPr>
            </w:r>
          </w:p>
        </w:tc>
      </w:tr>
    </w:tbl>
    <w:p w:rsidR="00000000" w:rsidDel="00000000" w:rsidP="00000000" w:rsidRDefault="00000000" w:rsidRPr="00000000" w14:paraId="000000A3">
      <w:pPr>
        <w:rPr/>
      </w:pPr>
      <w:r w:rsidDel="00000000" w:rsidR="00000000" w:rsidRPr="00000000">
        <w:rPr>
          <w:rtl w:val="0"/>
        </w:rPr>
        <w:br w:type="textWrapping"/>
      </w:r>
    </w:p>
    <w:p w:rsidR="00000000" w:rsidDel="00000000" w:rsidP="00000000" w:rsidRDefault="00000000" w:rsidRPr="00000000" w14:paraId="000000A4">
      <w:pPr>
        <w:pStyle w:val="Heading2"/>
        <w:rPr/>
      </w:pPr>
      <w:r w:rsidDel="00000000" w:rsidR="00000000" w:rsidRPr="00000000">
        <w:rPr>
          <w:rtl w:val="0"/>
        </w:rPr>
        <w:t xml:space="preserve">Challenges</w:t>
      </w:r>
    </w:p>
    <w:tbl>
      <w:tblPr>
        <w:tblStyle w:val="Table5"/>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A5">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A6">
            <w:pPr>
              <w:rPr/>
            </w:pPr>
            <w:r w:rsidDel="00000000" w:rsidR="00000000" w:rsidRPr="00000000">
              <w:rPr>
                <w:b w:val="1"/>
                <w:shd w:fill="dce1e7" w:val="clear"/>
                <w:rtl w:val="0"/>
              </w:rPr>
              <w:t xml:space="preserve">Discussion Points</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A7">
            <w:pPr>
              <w:rPr/>
            </w:pPr>
            <w:r w:rsidDel="00000000" w:rsidR="00000000" w:rsidRPr="00000000">
              <w:rPr>
                <w:b w:val="1"/>
                <w:shd w:fill="dce1e7" w:val="clear"/>
                <w:rtl w:val="0"/>
              </w:rPr>
              <w:t xml:space="preserve">Priority For Planning</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A8">
            <w:pPr>
              <w:rPr/>
            </w:pPr>
            <w:r w:rsidDel="00000000" w:rsidR="00000000" w:rsidRPr="00000000">
              <w:rPr>
                <w:b w:val="1"/>
                <w:shd w:fill="dce1e7" w:val="clear"/>
                <w:rtl w:val="0"/>
              </w:rPr>
              <w:t xml:space="preserve">Priority Statement</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9">
            <w:pPr>
              <w:rPr/>
            </w:pPr>
            <w:r w:rsidDel="00000000" w:rsidR="00000000" w:rsidRPr="00000000">
              <w:rPr>
                <w:rtl w:val="0"/>
              </w:rPr>
              <w:t xml:space="preserve">Percent of students with regular attendance, 31%, was below the statewide average of 82.2%. </w:t>
            </w:r>
          </w:p>
        </w:tc>
        <w:tc>
          <w:tcPr>
            <w:tcMar>
              <w:top w:w="90.0" w:type="dxa"/>
              <w:left w:w="90.0" w:type="dxa"/>
              <w:bottom w:w="90.0" w:type="dxa"/>
              <w:right w:w="90.0" w:type="dxa"/>
            </w:tcMar>
            <w:vAlign w:val="top"/>
          </w:tcPr>
          <w:p w:rsidR="00000000" w:rsidDel="00000000" w:rsidP="00000000" w:rsidRDefault="00000000" w:rsidRPr="00000000" w14:paraId="000000AA">
            <w:pPr>
              <w:rPr/>
            </w:pPr>
            <w:r w:rsidDel="00000000" w:rsidR="00000000" w:rsidRPr="00000000">
              <w:rPr>
                <w:rtl w:val="0"/>
              </w:rPr>
              <w:t xml:space="preserve">Students are disengaged as a result of practices / methods, environment and communication. </w:t>
            </w:r>
          </w:p>
        </w:tc>
        <w:tc>
          <w:tcPr>
            <w:tcMar>
              <w:top w:w="90.0" w:type="dxa"/>
              <w:left w:w="90.0" w:type="dxa"/>
              <w:bottom w:w="90.0" w:type="dxa"/>
              <w:right w:w="90.0" w:type="dxa"/>
            </w:tcMar>
            <w:vAlign w:val="top"/>
          </w:tcPr>
          <w:p w:rsidR="00000000" w:rsidDel="00000000" w:rsidP="00000000" w:rsidRDefault="00000000" w:rsidRPr="00000000" w14:paraId="000000AB">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0AC">
            <w:pPr>
              <w:rPr/>
            </w:pPr>
            <w:r w:rsidDel="00000000" w:rsidR="00000000" w:rsidRPr="00000000">
              <w:rPr>
                <w:rtl w:val="0"/>
              </w:rPr>
              <w:t xml:space="preserve">If we establish, promote, and sustain a culture of high expectations for attendance while increasing engagement and personalization with students and families, then there will be an increase in regular attendance.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D">
            <w:pPr>
              <w:rPr/>
            </w:pPr>
            <w:r w:rsidDel="00000000" w:rsidR="00000000" w:rsidRPr="00000000">
              <w:rPr>
                <w:rtl w:val="0"/>
              </w:rPr>
              <w:t xml:space="preserve">Percent English Language growth and attainment, 6%, was below the statewide average of 22.2%. </w:t>
            </w:r>
          </w:p>
        </w:tc>
        <w:tc>
          <w:tcPr>
            <w:tcMar>
              <w:top w:w="90.0" w:type="dxa"/>
              <w:left w:w="90.0" w:type="dxa"/>
              <w:bottom w:w="90.0" w:type="dxa"/>
              <w:right w:w="90.0" w:type="dxa"/>
            </w:tcMar>
            <w:vAlign w:val="top"/>
          </w:tcPr>
          <w:p w:rsidR="00000000" w:rsidDel="00000000" w:rsidP="00000000" w:rsidRDefault="00000000" w:rsidRPr="00000000" w14:paraId="000000AE">
            <w:pPr>
              <w:rPr/>
            </w:pPr>
            <w:r w:rsidDel="00000000" w:rsidR="00000000" w:rsidRPr="00000000">
              <w:rPr>
                <w:rtl w:val="0"/>
              </w:rPr>
              <w:t xml:space="preserve">Access to English Language supports does not meet the need of our student population - currently 26% of the student body. (1:106, staff to student ratio).</w:t>
            </w:r>
          </w:p>
        </w:tc>
        <w:tc>
          <w:tcPr>
            <w:tcMar>
              <w:top w:w="90.0" w:type="dxa"/>
              <w:left w:w="90.0" w:type="dxa"/>
              <w:bottom w:w="90.0" w:type="dxa"/>
              <w:right w:w="90.0" w:type="dxa"/>
            </w:tcMar>
            <w:vAlign w:val="top"/>
          </w:tcPr>
          <w:p w:rsidR="00000000" w:rsidDel="00000000" w:rsidP="00000000" w:rsidRDefault="00000000" w:rsidRPr="00000000" w14:paraId="000000AF">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0B0">
            <w:pPr>
              <w:rPr/>
            </w:pPr>
            <w:r w:rsidDel="00000000" w:rsidR="00000000" w:rsidRPr="00000000">
              <w:rPr>
                <w:rtl w:val="0"/>
              </w:rPr>
              <w:t xml:space="preserve">If we build the capacity of all staff to effectively implement scaffolding strategies for ELL students while understanding the can do descriptors, then the percent of English language growth and attainment will increase.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1">
            <w:pPr>
              <w:rPr/>
            </w:pPr>
            <w:r w:rsidDel="00000000" w:rsidR="00000000" w:rsidRPr="00000000">
              <w:rPr>
                <w:rtl w:val="0"/>
              </w:rPr>
              <w:t xml:space="preserve">Implement a multi-tiered system of supports for academics and behavior </w:t>
            </w:r>
          </w:p>
        </w:tc>
        <w:tc>
          <w:tcPr>
            <w:tcMar>
              <w:top w:w="90.0" w:type="dxa"/>
              <w:left w:w="90.0" w:type="dxa"/>
              <w:bottom w:w="90.0" w:type="dxa"/>
              <w:right w:w="90.0" w:type="dxa"/>
            </w:tcMar>
            <w:vAlign w:val="top"/>
          </w:tcPr>
          <w:p w:rsidR="00000000" w:rsidDel="00000000" w:rsidP="00000000" w:rsidRDefault="00000000" w:rsidRPr="00000000" w14:paraId="000000B2">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B3">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0B4">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5">
            <w:pPr>
              <w:rPr/>
            </w:pPr>
            <w:r w:rsidDel="00000000" w:rsidR="00000000" w:rsidRPr="00000000">
              <w:rPr>
                <w:rtl w:val="0"/>
              </w:rPr>
              <w:t xml:space="preserve">Attendance is below state expectations for all students groups. </w:t>
            </w:r>
          </w:p>
        </w:tc>
        <w:tc>
          <w:tcPr>
            <w:tcMar>
              <w:top w:w="90.0" w:type="dxa"/>
              <w:left w:w="90.0" w:type="dxa"/>
              <w:bottom w:w="90.0" w:type="dxa"/>
              <w:right w:w="90.0" w:type="dxa"/>
            </w:tcMar>
            <w:vAlign w:val="top"/>
          </w:tcPr>
          <w:p w:rsidR="00000000" w:rsidDel="00000000" w:rsidP="00000000" w:rsidRDefault="00000000" w:rsidRPr="00000000" w14:paraId="000000B6">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B7">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0B8">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9">
            <w:pPr>
              <w:rPr/>
            </w:pPr>
            <w:r w:rsidDel="00000000" w:rsidR="00000000" w:rsidRPr="00000000">
              <w:rPr>
                <w:rtl w:val="0"/>
              </w:rPr>
              <w:t xml:space="preserve">Identify and address individual student learning needs.</w:t>
            </w:r>
          </w:p>
        </w:tc>
        <w:tc>
          <w:tcPr>
            <w:tcMar>
              <w:top w:w="90.0" w:type="dxa"/>
              <w:left w:w="90.0" w:type="dxa"/>
              <w:bottom w:w="90.0" w:type="dxa"/>
              <w:right w:w="90.0" w:type="dxa"/>
            </w:tcMar>
            <w:vAlign w:val="top"/>
          </w:tcPr>
          <w:p w:rsidR="00000000" w:rsidDel="00000000" w:rsidP="00000000" w:rsidRDefault="00000000" w:rsidRPr="00000000" w14:paraId="000000BA">
            <w:pPr>
              <w:rPr/>
            </w:pPr>
            <w:r w:rsidDel="00000000" w:rsidR="00000000" w:rsidRPr="00000000">
              <w:rPr>
                <w:rtl w:val="0"/>
              </w:rPr>
              <w:t xml:space="preserve">Students have a variety of interests, ability levels and gaps in learning. </w:t>
            </w:r>
          </w:p>
        </w:tc>
        <w:tc>
          <w:tcPr>
            <w:tcMar>
              <w:top w:w="90.0" w:type="dxa"/>
              <w:left w:w="90.0" w:type="dxa"/>
              <w:bottom w:w="90.0" w:type="dxa"/>
              <w:right w:w="90.0" w:type="dxa"/>
            </w:tcMar>
            <w:vAlign w:val="top"/>
          </w:tcPr>
          <w:p w:rsidR="00000000" w:rsidDel="00000000" w:rsidP="00000000" w:rsidRDefault="00000000" w:rsidRPr="00000000" w14:paraId="000000BB">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0BC">
            <w:pPr>
              <w:rPr/>
            </w:pPr>
            <w:r w:rsidDel="00000000" w:rsidR="00000000" w:rsidRPr="00000000">
              <w:rPr>
                <w:rtl w:val="0"/>
              </w:rPr>
              <w:t xml:space="preserve">If staff effectively use data to make instructional decisions and use supplemental resources and programs, then students individual learning needs will be met and student outcomes will improve. </w:t>
            </w:r>
          </w:p>
        </w:tc>
      </w:tr>
    </w:tbl>
    <w:p w:rsidR="00000000" w:rsidDel="00000000" w:rsidP="00000000" w:rsidRDefault="00000000" w:rsidRPr="00000000" w14:paraId="000000BD">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BE">
      <w:pPr>
        <w:pStyle w:val="Heading1"/>
        <w:rPr/>
      </w:pPr>
      <w:r w:rsidDel="00000000" w:rsidR="00000000" w:rsidRPr="00000000">
        <w:rPr>
          <w:rtl w:val="0"/>
        </w:rPr>
        <w:t xml:space="preserve">Goal Setting</w:t>
      </w:r>
    </w:p>
    <w:tbl>
      <w:tblPr>
        <w:tblStyle w:val="Table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0BF">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we establish, promote, and sustain a culture of high expectations for attendance while increasing engagement and personalization with students and families, then there will be an increase in regular attendance.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C6">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C7">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C8">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C9">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CA">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CB">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CC">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D">
            <w:pPr>
              <w:rPr/>
            </w:pPr>
            <w:r w:rsidDel="00000000" w:rsidR="00000000" w:rsidRPr="00000000">
              <w:rPr>
                <w:sz w:val="18"/>
                <w:szCs w:val="18"/>
                <w:rtl w:val="0"/>
              </w:rPr>
              <w:t xml:space="preserve">Regular Attendance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CE">
            <w:pPr>
              <w:rPr/>
            </w:pPr>
            <w:r w:rsidDel="00000000" w:rsidR="00000000" w:rsidRPr="00000000">
              <w:rPr>
                <w:sz w:val="18"/>
                <w:szCs w:val="18"/>
                <w:rtl w:val="0"/>
              </w:rPr>
              <w:t xml:space="preserve">Goal: Improve Attendance Outcomes Increase daily average attendance from to 86.6 % to 90%Increase regular attendance from 59% to 71% Increase the number of students participating in after-school programs / sports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CF">
            <w:pPr>
              <w:rPr/>
            </w:pPr>
            <w:r w:rsidDel="00000000" w:rsidR="00000000" w:rsidRPr="00000000">
              <w:rPr>
                <w:sz w:val="18"/>
                <w:szCs w:val="18"/>
                <w:rtl w:val="0"/>
              </w:rPr>
              <w:t xml:space="preserve">Attendance Improvement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0">
            <w:pPr>
              <w:rPr/>
            </w:pPr>
            <w:r w:rsidDel="00000000" w:rsidR="00000000" w:rsidRPr="00000000">
              <w:rPr>
                <w:sz w:val="18"/>
                <w:szCs w:val="18"/>
                <w:rtl w:val="0"/>
              </w:rPr>
              <w:t xml:space="preserve">71% or greater of students in attendance &gt;90% of school days.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1">
            <w:pPr>
              <w:rPr/>
            </w:pPr>
            <w:r w:rsidDel="00000000" w:rsidR="00000000" w:rsidRPr="00000000">
              <w:rPr>
                <w:sz w:val="18"/>
                <w:szCs w:val="18"/>
                <w:rtl w:val="0"/>
              </w:rPr>
              <w:t xml:space="preserve">71% or greater of students in attendance &gt;90% of school days.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2">
            <w:pPr>
              <w:rPr/>
            </w:pPr>
            <w:r w:rsidDel="00000000" w:rsidR="00000000" w:rsidRPr="00000000">
              <w:rPr>
                <w:sz w:val="18"/>
                <w:szCs w:val="18"/>
                <w:rtl w:val="0"/>
              </w:rPr>
              <w:t xml:space="preserve">71% or greater of students in attendance &gt;90% of school days.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3">
            <w:pPr>
              <w:rPr/>
            </w:pPr>
            <w:r w:rsidDel="00000000" w:rsidR="00000000" w:rsidRPr="00000000">
              <w:rPr>
                <w:sz w:val="18"/>
                <w:szCs w:val="18"/>
                <w:rtl w:val="0"/>
              </w:rPr>
              <w:t xml:space="preserve">71% or greater of students in attendance &gt;90% of school days.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4">
            <w:pPr>
              <w:rPr/>
            </w:pPr>
            <w:r w:rsidDel="00000000" w:rsidR="00000000" w:rsidRPr="00000000">
              <w:rPr>
                <w:sz w:val="18"/>
                <w:szCs w:val="18"/>
                <w:rtl w:val="0"/>
              </w:rPr>
              <w:t xml:space="preserve">School climate and culture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5">
            <w:pPr>
              <w:rPr/>
            </w:pPr>
            <w:r w:rsidDel="00000000" w:rsidR="00000000" w:rsidRPr="00000000">
              <w:rPr>
                <w:sz w:val="18"/>
                <w:szCs w:val="18"/>
                <w:rtl w:val="0"/>
              </w:rPr>
              <w:t xml:space="preserve">Goal: Improve School Climate &amp; CultureReduce student discipline / suspensions from to 34 to 15Increase in average SEL domain score, PA School Climate Survey, of .37 from 2.40 (2022-2023) to 2.77 or greaterIncrease students' regular attendance from 59% to 71%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6">
            <w:pPr>
              <w:rPr/>
            </w:pPr>
            <w:r w:rsidDel="00000000" w:rsidR="00000000" w:rsidRPr="00000000">
              <w:rPr>
                <w:sz w:val="18"/>
                <w:szCs w:val="18"/>
                <w:rtl w:val="0"/>
              </w:rPr>
              <w:t xml:space="preserve">Social Emotional Learning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7">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8">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9">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DA">
            <w:pPr>
              <w:rPr/>
            </w:pPr>
            <w:r w:rsidDel="00000000" w:rsidR="00000000" w:rsidRPr="00000000">
              <w:rPr>
                <w:sz w:val="18"/>
                <w:szCs w:val="18"/>
                <w:rtl w:val="0"/>
              </w:rPr>
              <w:t xml:space="preserve">Social Emotional Learning Domain Score of 2.77 or greater as measured by the PA School Climate Survey. </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0DC">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we build the capacity of all staff to effectively implement scaffolding strategies for ELL students while understanding the can do descriptors, then the percent of English language growth and attainment will increase. </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E3">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4">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5">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6">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7">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8">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9">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A">
            <w:pPr>
              <w:rPr/>
            </w:pPr>
            <w:r w:rsidDel="00000000" w:rsidR="00000000" w:rsidRPr="00000000">
              <w:rPr>
                <w:sz w:val="18"/>
                <w:szCs w:val="18"/>
                <w:rtl w:val="0"/>
              </w:rPr>
              <w:t xml:space="preserve">English Language Growth and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EB">
            <w:pPr>
              <w:rPr/>
            </w:pPr>
            <w:r w:rsidDel="00000000" w:rsidR="00000000" w:rsidRPr="00000000">
              <w:rPr>
                <w:sz w:val="18"/>
                <w:szCs w:val="18"/>
                <w:rtl w:val="0"/>
              </w:rPr>
              <w:t xml:space="preserve">Goal: Improve English Language Growth &amp; Attainment Increase number of students meeting or exceeding expected growth targets Increase the number of EL's moving levels as measured by WIDAIncrease the number of EL's in advanced courses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EC">
            <w:pPr>
              <w:rPr/>
            </w:pPr>
            <w:r w:rsidDel="00000000" w:rsidR="00000000" w:rsidRPr="00000000">
              <w:rPr>
                <w:sz w:val="18"/>
                <w:szCs w:val="18"/>
                <w:rtl w:val="0"/>
              </w:rPr>
              <w:t xml:space="preserve">EL Growth and Attainment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ED">
            <w:pPr>
              <w:rPr/>
            </w:pPr>
            <w:r w:rsidDel="00000000" w:rsidR="00000000" w:rsidRPr="00000000">
              <w:rPr>
                <w:sz w:val="18"/>
                <w:szCs w:val="18"/>
                <w:rtl w:val="0"/>
              </w:rPr>
              <w:t xml:space="preserve">Initial Benchmark</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EE">
            <w:pPr>
              <w:rPr/>
            </w:pPr>
            <w:r w:rsidDel="00000000" w:rsidR="00000000" w:rsidRPr="00000000">
              <w:rPr>
                <w:sz w:val="18"/>
                <w:szCs w:val="18"/>
                <w:rtl w:val="0"/>
              </w:rPr>
              <w:t xml:space="preserve">10% increase of students meeting expected growth</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EF">
            <w:pPr>
              <w:rPr/>
            </w:pPr>
            <w:r w:rsidDel="00000000" w:rsidR="00000000" w:rsidRPr="00000000">
              <w:rPr>
                <w:sz w:val="18"/>
                <w:szCs w:val="18"/>
                <w:rtl w:val="0"/>
              </w:rPr>
              <w:t xml:space="preserve">No LAS Links Benchmark.</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F0">
            <w:pPr>
              <w:rPr/>
            </w:pPr>
            <w:r w:rsidDel="00000000" w:rsidR="00000000" w:rsidRPr="00000000">
              <w:rPr>
                <w:sz w:val="18"/>
                <w:szCs w:val="18"/>
                <w:rtl w:val="0"/>
              </w:rPr>
              <w:t xml:space="preserve">15% increase of students meeting expected growth</w:t>
            </w:r>
            <w:r w:rsidDel="00000000" w:rsidR="00000000" w:rsidRPr="00000000">
              <w:rPr>
                <w:rtl w:val="0"/>
              </w:rPr>
            </w:r>
          </w:p>
        </w:tc>
      </w:tr>
    </w:tbl>
    <w:p w:rsidR="00000000" w:rsidDel="00000000" w:rsidP="00000000" w:rsidRDefault="00000000" w:rsidRPr="00000000" w14:paraId="000000F1">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0F2">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staff effectively use data to make instructional decisions and use supplemental resources and programs, then students individual learning needs will be met and student outcomes will improve. </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F9">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A">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B">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C">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D">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E">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F">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0">
            <w:pPr>
              <w:rPr/>
            </w:pPr>
            <w:r w:rsidDel="00000000" w:rsidR="00000000" w:rsidRPr="00000000">
              <w:rPr>
                <w:sz w:val="18"/>
                <w:szCs w:val="18"/>
                <w:rtl w:val="0"/>
              </w:rPr>
              <w:t xml:space="preserve">Mathematics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1">
            <w:pPr>
              <w:rPr/>
            </w:pPr>
            <w:r w:rsidDel="00000000" w:rsidR="00000000" w:rsidRPr="00000000">
              <w:rPr>
                <w:sz w:val="18"/>
                <w:szCs w:val="18"/>
                <w:rtl w:val="0"/>
              </w:rPr>
              <w:t xml:space="preserve">Goal: Improve Mathematics OutcomesIncrease the number of students passing Algebra 1 by 3.6% or 122/143 (129/146 or 88.4% in 2022-2023)Increase benchmark assessment performance from Quarter 1 to Quarter 4 by 12%Increase the average performance level in algebra 1 portfolios from 7.37 (C) to 7.45 (B)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2">
            <w:pPr>
              <w:rPr/>
            </w:pPr>
            <w:r w:rsidDel="00000000" w:rsidR="00000000" w:rsidRPr="00000000">
              <w:rPr>
                <w:sz w:val="18"/>
                <w:szCs w:val="18"/>
                <w:rtl w:val="0"/>
              </w:rPr>
              <w:t xml:space="preserve">Math Achievement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3">
            <w:pPr>
              <w:rPr/>
            </w:pPr>
            <w:r w:rsidDel="00000000" w:rsidR="00000000" w:rsidRPr="00000000">
              <w:rPr>
                <w:sz w:val="18"/>
                <w:szCs w:val="18"/>
                <w:rtl w:val="0"/>
              </w:rPr>
              <w:t xml:space="preserve">Initial benchmark.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4">
            <w:pPr>
              <w:rPr/>
            </w:pPr>
            <w:r w:rsidDel="00000000" w:rsidR="00000000" w:rsidRPr="00000000">
              <w:rPr>
                <w:sz w:val="18"/>
                <w:szCs w:val="18"/>
                <w:rtl w:val="0"/>
              </w:rPr>
              <w:t xml:space="preserve">Increase percentage of students proficient or advanced by ((28%-IB)/3) from initial benchmark.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5">
            <w:pPr>
              <w:rPr/>
            </w:pPr>
            <w:r w:rsidDel="00000000" w:rsidR="00000000" w:rsidRPr="00000000">
              <w:rPr>
                <w:sz w:val="18"/>
                <w:szCs w:val="18"/>
                <w:rtl w:val="0"/>
              </w:rPr>
              <w:t xml:space="preserve">Increase percentage of students proficient or advanced by ((28%-IB)/3) from initial benchmark.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6">
            <w:pPr>
              <w:rPr/>
            </w:pPr>
            <w:r w:rsidDel="00000000" w:rsidR="00000000" w:rsidRPr="00000000">
              <w:rPr>
                <w:sz w:val="18"/>
                <w:szCs w:val="18"/>
                <w:rtl w:val="0"/>
              </w:rPr>
              <w:t xml:space="preserve">28% or greater of students proficient or advanced on STAR Algebra.</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7">
            <w:pPr>
              <w:rPr/>
            </w:pPr>
            <w:r w:rsidDel="00000000" w:rsidR="00000000" w:rsidRPr="00000000">
              <w:rPr>
                <w:sz w:val="18"/>
                <w:szCs w:val="18"/>
                <w:rtl w:val="0"/>
              </w:rPr>
              <w:t xml:space="preserve">English Language Arts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8">
            <w:pPr>
              <w:rPr/>
            </w:pPr>
            <w:r w:rsidDel="00000000" w:rsidR="00000000" w:rsidRPr="00000000">
              <w:rPr>
                <w:sz w:val="18"/>
                <w:szCs w:val="18"/>
                <w:rtl w:val="0"/>
              </w:rPr>
              <w:t xml:space="preserve">Goal: Improve Literacy OutcomesIncrease the number of students passing English II by 5.2% or 110/129 (83/104 or .798 of students passed English II in 2022-2023) Increase participation in rigorous courses of study from 45.1% to 50% (Statewide average 55.9%) Increase benchmark assessment performance from Q1 to Q4 by 12%</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9">
            <w:pPr>
              <w:rPr/>
            </w:pPr>
            <w:r w:rsidDel="00000000" w:rsidR="00000000" w:rsidRPr="00000000">
              <w:rPr>
                <w:sz w:val="18"/>
                <w:szCs w:val="18"/>
                <w:rtl w:val="0"/>
              </w:rPr>
              <w:t xml:space="preserve">English Achievement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A">
            <w:pPr>
              <w:rPr/>
            </w:pPr>
            <w:r w:rsidDel="00000000" w:rsidR="00000000" w:rsidRPr="00000000">
              <w:rPr>
                <w:sz w:val="18"/>
                <w:szCs w:val="18"/>
                <w:rtl w:val="0"/>
              </w:rPr>
              <w:t xml:space="preserve">Initial benchmark.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B">
            <w:pPr>
              <w:rPr/>
            </w:pPr>
            <w:r w:rsidDel="00000000" w:rsidR="00000000" w:rsidRPr="00000000">
              <w:rPr>
                <w:sz w:val="18"/>
                <w:szCs w:val="18"/>
                <w:rtl w:val="0"/>
              </w:rPr>
              <w:t xml:space="preserve">Increase percentage of students proficient or advanced by ((32%-IB)/3) from initial benchmark.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C">
            <w:pPr>
              <w:rPr/>
            </w:pPr>
            <w:r w:rsidDel="00000000" w:rsidR="00000000" w:rsidRPr="00000000">
              <w:rPr>
                <w:sz w:val="18"/>
                <w:szCs w:val="18"/>
                <w:rtl w:val="0"/>
              </w:rPr>
              <w:t xml:space="preserve">Increase percentage of students proficient or advanced by ((32%-IB)/3) from initial benchmark.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D">
            <w:pPr>
              <w:rPr/>
            </w:pPr>
            <w:r w:rsidDel="00000000" w:rsidR="00000000" w:rsidRPr="00000000">
              <w:rPr>
                <w:sz w:val="18"/>
                <w:szCs w:val="18"/>
                <w:rtl w:val="0"/>
              </w:rPr>
              <w:t xml:space="preserve">32% or greater of students proficient or advanced on STAR Reading. </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E">
            <w:pPr>
              <w:rPr/>
            </w:pPr>
            <w:r w:rsidDel="00000000" w:rsidR="00000000" w:rsidRPr="00000000">
              <w:rPr>
                <w:sz w:val="18"/>
                <w:szCs w:val="18"/>
                <w:rtl w:val="0"/>
              </w:rPr>
              <w:t xml:space="preserve">Graduation rate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F">
            <w:pPr>
              <w:rPr/>
            </w:pPr>
            <w:r w:rsidDel="00000000" w:rsidR="00000000" w:rsidRPr="00000000">
              <w:rPr>
                <w:sz w:val="18"/>
                <w:szCs w:val="18"/>
                <w:rtl w:val="0"/>
              </w:rPr>
              <w:t xml:space="preserve">Goal: Increase Graduation RateIncrease the number of students (seniors) "on track" from midterm to final Increase regular attendance for seniors Increase percentage of students that are promoted to 10th grade from to 83% to 90% (129/143 in 2023-2024)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0">
            <w:pPr>
              <w:rPr/>
            </w:pPr>
            <w:r w:rsidDel="00000000" w:rsidR="00000000" w:rsidRPr="00000000">
              <w:rPr>
                <w:sz w:val="18"/>
                <w:szCs w:val="18"/>
                <w:rtl w:val="0"/>
              </w:rPr>
              <w:t xml:space="preserve">Graduation Rate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1">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2">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3">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4">
            <w:pPr>
              <w:rPr/>
            </w:pPr>
            <w:r w:rsidDel="00000000" w:rsidR="00000000" w:rsidRPr="00000000">
              <w:rPr>
                <w:sz w:val="18"/>
                <w:szCs w:val="18"/>
                <w:rtl w:val="0"/>
              </w:rPr>
              <w:t xml:space="preserve">By June 2024, the graduation rate will increase to 87%.</w:t>
            </w:r>
            <w:r w:rsidDel="00000000" w:rsidR="00000000" w:rsidRPr="00000000">
              <w:rPr>
                <w:rtl w:val="0"/>
              </w:rPr>
            </w:r>
          </w:p>
        </w:tc>
      </w:tr>
    </w:tbl>
    <w:p w:rsidR="00000000" w:rsidDel="00000000" w:rsidP="00000000" w:rsidRDefault="00000000" w:rsidRPr="00000000" w14:paraId="00000115">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16">
      <w:pPr>
        <w:pStyle w:val="Heading1"/>
        <w:rPr/>
      </w:pPr>
      <w:r w:rsidDel="00000000" w:rsidR="00000000" w:rsidRPr="00000000">
        <w:rPr>
          <w:rtl w:val="0"/>
        </w:rPr>
        <w:t xml:space="preserve">Action Plan</w:t>
      </w:r>
    </w:p>
    <w:tbl>
      <w:tblPr>
        <w:tblStyle w:val="Table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117">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Promote and sustain a positive school environment where all members feel welcomed, supported, and safe in school; socially, emotionally, intellectually and physically</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29">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2F">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35">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1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Attendance Improvement </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Social Emotional Learning </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Graduation Rate</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43">
            <w:pPr>
              <w:rPr/>
            </w:pPr>
            <w:r w:rsidDel="00000000" w:rsidR="00000000" w:rsidRPr="00000000">
              <w:rPr>
                <w:sz w:val="18"/>
                <w:szCs w:val="18"/>
                <w:rtl w:val="0"/>
              </w:rPr>
              <w:t xml:space="preserve">Strengths and challenges related to students' attendance </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49">
            <w:pPr>
              <w:rPr/>
            </w:pPr>
            <w:r w:rsidDel="00000000" w:rsidR="00000000" w:rsidRPr="00000000">
              <w:rPr>
                <w:sz w:val="18"/>
                <w:szCs w:val="18"/>
                <w:rtl w:val="0"/>
              </w:rPr>
              <w:t xml:space="preserve">Collected at beginning of school year. </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14F">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152">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155">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158">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15B">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15E">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61">
            <w:pPr>
              <w:rPr/>
            </w:pPr>
            <w:r w:rsidDel="00000000" w:rsidR="00000000" w:rsidRPr="00000000">
              <w:rPr>
                <w:sz w:val="18"/>
                <w:szCs w:val="18"/>
                <w:rtl w:val="0"/>
              </w:rPr>
              <w:t xml:space="preserve">Convene an attendance committee inclusive of various stakeholders.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64">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67">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6A">
            <w:pPr>
              <w:rPr/>
            </w:pPr>
            <w:r w:rsidDel="00000000" w:rsidR="00000000" w:rsidRPr="00000000">
              <w:rPr>
                <w:sz w:val="18"/>
                <w:szCs w:val="18"/>
                <w:rtl w:val="0"/>
              </w:rPr>
              <w:t xml:space="preserve">Jose Rosado / School Leader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6D">
            <w:pPr>
              <w:rPr/>
            </w:pP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70">
            <w:pPr>
              <w:rPr/>
            </w:pP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73">
            <w:pPr>
              <w:rPr/>
            </w:pPr>
            <w:r w:rsidDel="00000000" w:rsidR="00000000" w:rsidRPr="00000000">
              <w:rPr>
                <w:sz w:val="18"/>
                <w:szCs w:val="18"/>
                <w:rtl w:val="0"/>
              </w:rPr>
              <w:t xml:space="preserve">Set goals for attendance.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76">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79">
            <w:pPr>
              <w:rPr/>
            </w:pPr>
            <w:r w:rsidDel="00000000" w:rsidR="00000000" w:rsidRPr="00000000">
              <w:rPr>
                <w:sz w:val="18"/>
                <w:szCs w:val="18"/>
                <w:rtl w:val="0"/>
              </w:rPr>
              <w:t xml:space="preserve">08/25/2023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7C">
            <w:pPr>
              <w:rPr/>
            </w:pPr>
            <w:r w:rsidDel="00000000" w:rsidR="00000000" w:rsidRPr="00000000">
              <w:rPr>
                <w:sz w:val="18"/>
                <w:szCs w:val="18"/>
                <w:rtl w:val="0"/>
              </w:rPr>
              <w:t xml:space="preserve">Jose Rosado / School Leader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7F">
            <w:pPr>
              <w:rPr/>
            </w:pP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82">
            <w:pPr>
              <w:rPr/>
            </w:pP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85">
            <w:pPr>
              <w:rPr/>
            </w:pPr>
            <w:r w:rsidDel="00000000" w:rsidR="00000000" w:rsidRPr="00000000">
              <w:rPr>
                <w:sz w:val="18"/>
                <w:szCs w:val="18"/>
                <w:rtl w:val="0"/>
              </w:rPr>
              <w:t xml:space="preserve">Identify strengths and barriers for regular attendance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88">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8B">
            <w:pPr>
              <w:rPr/>
            </w:pPr>
            <w:r w:rsidDel="00000000" w:rsidR="00000000" w:rsidRPr="00000000">
              <w:rPr>
                <w:sz w:val="18"/>
                <w:szCs w:val="18"/>
                <w:rtl w:val="0"/>
              </w:rPr>
              <w:t xml:space="preserve">09/22/2023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8E">
            <w:pPr>
              <w:rPr/>
            </w:pPr>
            <w:r w:rsidDel="00000000" w:rsidR="00000000" w:rsidRPr="00000000">
              <w:rPr>
                <w:sz w:val="18"/>
                <w:szCs w:val="18"/>
                <w:rtl w:val="0"/>
              </w:rPr>
              <w:t xml:space="preserve">Jose Rosado / School Leader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91">
            <w:pPr>
              <w:rPr/>
            </w:pPr>
            <w:r w:rsidDel="00000000" w:rsidR="00000000" w:rsidRPr="00000000">
              <w:rPr>
                <w:sz w:val="18"/>
                <w:szCs w:val="18"/>
                <w:rtl w:val="0"/>
              </w:rPr>
              <w:t xml:space="preserve">Survey for students and families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94">
            <w:pPr>
              <w:rPr/>
            </w:pP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97">
            <w:pPr>
              <w:rPr/>
            </w:pPr>
            <w:r w:rsidDel="00000000" w:rsidR="00000000" w:rsidRPr="00000000">
              <w:rPr>
                <w:sz w:val="18"/>
                <w:szCs w:val="18"/>
                <w:rtl w:val="0"/>
              </w:rPr>
              <w:t xml:space="preserve">Support students in utilizing an Integrated Student Support Model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9A">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9D">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A0">
            <w:pPr>
              <w:rPr/>
            </w:pPr>
            <w:r w:rsidDel="00000000" w:rsidR="00000000" w:rsidRPr="00000000">
              <w:rPr>
                <w:sz w:val="18"/>
                <w:szCs w:val="18"/>
                <w:rtl w:val="0"/>
              </w:rPr>
              <w:t xml:space="preserve">Francines Gomez / School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A3">
            <w:pPr>
              <w:rPr/>
            </w:pPr>
            <w:r w:rsidDel="00000000" w:rsidR="00000000" w:rsidRPr="00000000">
              <w:rPr>
                <w:sz w:val="18"/>
                <w:szCs w:val="18"/>
                <w:rtl w:val="0"/>
              </w:rPr>
              <w:t xml:space="preserve">Community partners for wrap around services.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A6">
            <w:pPr>
              <w:rPr/>
            </w:pPr>
            <w:r w:rsidDel="00000000" w:rsidR="00000000" w:rsidRPr="00000000">
              <w:rPr>
                <w:rtl w:val="0"/>
              </w:rPr>
            </w:r>
          </w:p>
        </w:tc>
      </w:tr>
    </w:tbl>
    <w:p w:rsidR="00000000" w:rsidDel="00000000" w:rsidP="00000000" w:rsidRDefault="00000000" w:rsidRPr="00000000" w14:paraId="000001A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1AA">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Implement an evidence-based system of schoolwide positive behavior interventions and supports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BC">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C2">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C8">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1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Attendance Improvement </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Social Emotional Learning </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Graduation Rate</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D6">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DC">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1E2">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1E5">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1E8">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1EB">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1EE">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1F1">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F4">
            <w:pPr>
              <w:rPr/>
            </w:pPr>
            <w:r w:rsidDel="00000000" w:rsidR="00000000" w:rsidRPr="00000000">
              <w:rPr>
                <w:sz w:val="18"/>
                <w:szCs w:val="18"/>
                <w:rtl w:val="0"/>
              </w:rPr>
              <w:t xml:space="preserve">Develop supports and strategies to incentivize on-time class and school attendance.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7">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A">
            <w:pPr>
              <w:rPr/>
            </w:pPr>
            <w:r w:rsidDel="00000000" w:rsidR="00000000" w:rsidRPr="00000000">
              <w:rPr>
                <w:sz w:val="18"/>
                <w:szCs w:val="18"/>
                <w:rtl w:val="0"/>
              </w:rPr>
              <w:t xml:space="preserve">08/25/2023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D">
            <w:pPr>
              <w:rPr/>
            </w:pPr>
            <w:r w:rsidDel="00000000" w:rsidR="00000000" w:rsidRPr="00000000">
              <w:rPr>
                <w:sz w:val="18"/>
                <w:szCs w:val="18"/>
                <w:rtl w:val="0"/>
              </w:rPr>
              <w:t xml:space="preserve">Jose Rosado / School Leader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0">
            <w:pPr>
              <w:rPr/>
            </w:pPr>
            <w:r w:rsidDel="00000000" w:rsidR="00000000" w:rsidRPr="00000000">
              <w:rPr>
                <w:sz w:val="18"/>
                <w:szCs w:val="18"/>
                <w:rtl w:val="0"/>
              </w:rPr>
              <w:t xml:space="preserve">Partnerships with local community organizations, funding or in-kind services for attendance celebrations.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3">
            <w:pPr>
              <w:rPr/>
            </w:pP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06">
            <w:pPr>
              <w:rPr/>
            </w:pPr>
            <w:r w:rsidDel="00000000" w:rsidR="00000000" w:rsidRPr="00000000">
              <w:rPr>
                <w:sz w:val="18"/>
                <w:szCs w:val="18"/>
                <w:rtl w:val="0"/>
              </w:rPr>
              <w:t xml:space="preserve">Provide ongoing communication and training about the supports, strategies, and incentives to all stakeholders.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9">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C">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F">
            <w:pPr>
              <w:rPr/>
            </w:pPr>
            <w:r w:rsidDel="00000000" w:rsidR="00000000" w:rsidRPr="00000000">
              <w:rPr>
                <w:sz w:val="18"/>
                <w:szCs w:val="18"/>
                <w:rtl w:val="0"/>
              </w:rPr>
              <w:t xml:space="preserve">Jose Rosado / School Leader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2">
            <w:pPr>
              <w:rPr/>
            </w:pPr>
            <w:r w:rsidDel="00000000" w:rsidR="00000000" w:rsidRPr="00000000">
              <w:rPr>
                <w:sz w:val="18"/>
                <w:szCs w:val="18"/>
                <w:rtl w:val="0"/>
              </w:rPr>
              <w:t xml:space="preserve">Time management workshops (students). Training on taking accurate attendance, conferencing with students and families and tracking incentives (staff).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5">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18">
            <w:pPr>
              <w:rPr/>
            </w:pPr>
            <w:r w:rsidDel="00000000" w:rsidR="00000000" w:rsidRPr="00000000">
              <w:rPr>
                <w:sz w:val="18"/>
                <w:szCs w:val="18"/>
                <w:rtl w:val="0"/>
              </w:rPr>
              <w:t xml:space="preserve">Relentlessly monitor student progress through data protocols and meetings.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B">
            <w:pPr>
              <w:rPr/>
            </w:pPr>
            <w:r w:rsidDel="00000000" w:rsidR="00000000" w:rsidRPr="00000000">
              <w:rPr>
                <w:sz w:val="18"/>
                <w:szCs w:val="18"/>
                <w:rtl w:val="0"/>
              </w:rPr>
              <w:t xml:space="preserve">09/04/2023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E">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1">
            <w:pPr>
              <w:rPr/>
            </w:pPr>
            <w:r w:rsidDel="00000000" w:rsidR="00000000" w:rsidRPr="00000000">
              <w:rPr>
                <w:sz w:val="18"/>
                <w:szCs w:val="18"/>
                <w:rtl w:val="0"/>
              </w:rPr>
              <w:t xml:space="preserve">Jose Rosado / School Leader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4">
            <w:pPr>
              <w:rPr/>
            </w:pPr>
            <w:r w:rsidDel="00000000" w:rsidR="00000000" w:rsidRPr="00000000">
              <w:rPr>
                <w:sz w:val="18"/>
                <w:szCs w:val="18"/>
                <w:rtl w:val="0"/>
              </w:rPr>
              <w:t xml:space="preserve">Attendance reports - weekly, monthly, quarterlyData system to collect and visualize students' attendance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7">
            <w:pPr>
              <w:rPr/>
            </w:pPr>
            <w:r w:rsidDel="00000000" w:rsidR="00000000" w:rsidRPr="00000000">
              <w:rPr>
                <w:rtl w:val="0"/>
              </w:rPr>
            </w:r>
          </w:p>
        </w:tc>
      </w:tr>
    </w:tbl>
    <w:p w:rsidR="00000000" w:rsidDel="00000000" w:rsidP="00000000" w:rsidRDefault="00000000" w:rsidRPr="00000000" w14:paraId="0000022A">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22B">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Use systematic, collaborative planning processes to ensure instruction is coordinated, aligned, and evidence-based. </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3D">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43">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49">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2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Math Achievement </w:t>
            </w: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 Growth and Attainment </w:t>
            </w: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English Achievement </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57">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5D">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263">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266">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269">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26C">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26F">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272">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75">
            <w:pPr>
              <w:rPr/>
            </w:pPr>
            <w:r w:rsidDel="00000000" w:rsidR="00000000" w:rsidRPr="00000000">
              <w:rPr>
                <w:sz w:val="18"/>
                <w:szCs w:val="18"/>
                <w:rtl w:val="0"/>
              </w:rPr>
              <w:t xml:space="preserve">Establish and communicate a vision for what high quality content-specific instruction that tends to both product and process looks like.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8">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B">
            <w:pPr>
              <w:rPr/>
            </w:pPr>
            <w:r w:rsidDel="00000000" w:rsidR="00000000" w:rsidRPr="00000000">
              <w:rPr>
                <w:sz w:val="18"/>
                <w:szCs w:val="18"/>
                <w:rtl w:val="0"/>
              </w:rPr>
              <w:t xml:space="preserve">10/06/2023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E">
            <w:pPr>
              <w:rPr/>
            </w:pPr>
            <w:r w:rsidDel="00000000" w:rsidR="00000000" w:rsidRPr="00000000">
              <w:rPr>
                <w:sz w:val="18"/>
                <w:szCs w:val="18"/>
                <w:rtl w:val="0"/>
              </w:rPr>
              <w:t xml:space="preserve">Telsa Comunale / Assistant School LeaderKristyn Senneca / Supervisor of Instruction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1">
            <w:pPr>
              <w:rPr/>
            </w:pPr>
            <w:r w:rsidDel="00000000" w:rsidR="00000000" w:rsidRPr="00000000">
              <w:rPr>
                <w:sz w:val="18"/>
                <w:szCs w:val="18"/>
                <w:rtl w:val="0"/>
              </w:rPr>
              <w:t xml:space="preserve">Danielson Framework for Teaching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4">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87">
            <w:pPr>
              <w:rPr/>
            </w:pPr>
            <w:r w:rsidDel="00000000" w:rsidR="00000000" w:rsidRPr="00000000">
              <w:rPr>
                <w:sz w:val="18"/>
                <w:szCs w:val="18"/>
                <w:rtl w:val="0"/>
              </w:rPr>
              <w:t xml:space="preserve">Support teachers with implementation of new high quality tier 1 instruction in all content areas with fidelity.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A">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D">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0">
            <w:pPr>
              <w:rPr/>
            </w:pPr>
            <w:r w:rsidDel="00000000" w:rsidR="00000000" w:rsidRPr="00000000">
              <w:rPr>
                <w:sz w:val="18"/>
                <w:szCs w:val="18"/>
                <w:rtl w:val="0"/>
              </w:rPr>
              <w:t xml:space="preserve">Telsa Comunale / Assistant School LeaderKristyn Senneca / Supervisor of Instruction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3">
            <w:pPr>
              <w:rPr/>
            </w:pPr>
            <w:r w:rsidDel="00000000" w:rsidR="00000000" w:rsidRPr="00000000">
              <w:rPr>
                <w:sz w:val="18"/>
                <w:szCs w:val="18"/>
                <w:rtl w:val="0"/>
              </w:rPr>
              <w:t xml:space="preserve">Danielson Framework for Teaching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6">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29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29A">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Provide frequent timely, and systematic feedback and support on instructional practices. </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AC">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B2">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B8">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2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Math Achievement </w:t>
            </w:r>
            <w:r w:rsidDel="00000000" w:rsidR="00000000" w:rsidRPr="00000000">
              <w:rPr>
                <w:rtl w:val="0"/>
              </w:rPr>
            </w:r>
          </w:p>
          <w:p w:rsidR="00000000" w:rsidDel="00000000" w:rsidP="00000000" w:rsidRDefault="00000000" w:rsidRPr="00000000" w14:paraId="000002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 Growth and Attainment </w:t>
            </w:r>
            <w:r w:rsidDel="00000000" w:rsidR="00000000" w:rsidRPr="00000000">
              <w:rPr>
                <w:rtl w:val="0"/>
              </w:rPr>
            </w:r>
          </w:p>
          <w:p w:rsidR="00000000" w:rsidDel="00000000" w:rsidP="00000000" w:rsidRDefault="00000000" w:rsidRPr="00000000" w14:paraId="000002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English Achievement </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C6">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CC">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2D2">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2D5">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2D8">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2DB">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2DE">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2E1">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E4">
            <w:pPr>
              <w:rPr/>
            </w:pPr>
            <w:r w:rsidDel="00000000" w:rsidR="00000000" w:rsidRPr="00000000">
              <w:rPr>
                <w:sz w:val="18"/>
                <w:szCs w:val="18"/>
                <w:rtl w:val="0"/>
              </w:rPr>
              <w:t xml:space="preserve">Monitor students' progress through data protocols and meetings.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E7">
            <w:pPr>
              <w:rPr/>
            </w:pPr>
            <w:r w:rsidDel="00000000" w:rsidR="00000000" w:rsidRPr="00000000">
              <w:rPr>
                <w:sz w:val="18"/>
                <w:szCs w:val="18"/>
                <w:rtl w:val="0"/>
              </w:rPr>
              <w:t xml:space="preserve">09/06/2023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EA">
            <w:pPr>
              <w:rPr/>
            </w:pPr>
            <w:r w:rsidDel="00000000" w:rsidR="00000000" w:rsidRPr="00000000">
              <w:rPr>
                <w:sz w:val="18"/>
                <w:szCs w:val="18"/>
                <w:rtl w:val="0"/>
              </w:rPr>
              <w:t xml:space="preserve">06/05/2024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ED">
            <w:pPr>
              <w:rPr/>
            </w:pPr>
            <w:r w:rsidDel="00000000" w:rsidR="00000000" w:rsidRPr="00000000">
              <w:rPr>
                <w:sz w:val="18"/>
                <w:szCs w:val="18"/>
                <w:rtl w:val="0"/>
              </w:rPr>
              <w:t xml:space="preserve">Telsa Comunale / Assistant School LeaderKristyn Senneca / Supervisor of Instruction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F0">
            <w:pPr>
              <w:rPr/>
            </w:pPr>
            <w:r w:rsidDel="00000000" w:rsidR="00000000" w:rsidRPr="00000000">
              <w:rPr>
                <w:sz w:val="18"/>
                <w:szCs w:val="18"/>
                <w:rtl w:val="0"/>
              </w:rPr>
              <w:t xml:space="preserve">Danielson Framework for Teaching Data Wise Improvement Cycle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F3">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F6">
            <w:pPr>
              <w:rPr/>
            </w:pPr>
            <w:r w:rsidDel="00000000" w:rsidR="00000000" w:rsidRPr="00000000">
              <w:rPr>
                <w:sz w:val="18"/>
                <w:szCs w:val="18"/>
                <w:rtl w:val="0"/>
              </w:rPr>
              <w:t xml:space="preserve">Implementation of Instructional Rounds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F9">
            <w:pPr>
              <w:rPr/>
            </w:pPr>
            <w:r w:rsidDel="00000000" w:rsidR="00000000" w:rsidRPr="00000000">
              <w:rPr>
                <w:sz w:val="18"/>
                <w:szCs w:val="18"/>
                <w:rtl w:val="0"/>
              </w:rPr>
              <w:t xml:space="preserve">08/30/2023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FC">
            <w:pPr>
              <w:rPr/>
            </w:pPr>
            <w:r w:rsidDel="00000000" w:rsidR="00000000" w:rsidRPr="00000000">
              <w:rPr>
                <w:sz w:val="18"/>
                <w:szCs w:val="18"/>
                <w:rtl w:val="0"/>
              </w:rPr>
              <w:t xml:space="preserve">06/05/2024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FF">
            <w:pPr>
              <w:rPr/>
            </w:pPr>
            <w:r w:rsidDel="00000000" w:rsidR="00000000" w:rsidRPr="00000000">
              <w:rPr>
                <w:sz w:val="18"/>
                <w:szCs w:val="18"/>
                <w:rtl w:val="0"/>
              </w:rPr>
              <w:t xml:space="preserve">Jose Rosado / School Leader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2">
            <w:pPr>
              <w:rPr/>
            </w:pPr>
            <w:r w:rsidDel="00000000" w:rsidR="00000000" w:rsidRPr="00000000">
              <w:rPr>
                <w:sz w:val="18"/>
                <w:szCs w:val="18"/>
                <w:rtl w:val="0"/>
              </w:rPr>
              <w:t xml:space="preserve">Instructional Rounds in Education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5">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08">
            <w:pPr>
              <w:rPr/>
            </w:pPr>
            <w:r w:rsidDel="00000000" w:rsidR="00000000" w:rsidRPr="00000000">
              <w:rPr>
                <w:sz w:val="18"/>
                <w:szCs w:val="18"/>
                <w:rtl w:val="0"/>
              </w:rPr>
              <w:t xml:space="preserve">Organize leadership team members to progress monitor implementation through consistent classroom walkthroughs.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B">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E">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1">
            <w:pPr>
              <w:rPr/>
            </w:pPr>
            <w:r w:rsidDel="00000000" w:rsidR="00000000" w:rsidRPr="00000000">
              <w:rPr>
                <w:sz w:val="18"/>
                <w:szCs w:val="18"/>
                <w:rtl w:val="0"/>
              </w:rPr>
              <w:t xml:space="preserve">Jose Rosado / School Leader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4">
            <w:pPr>
              <w:rPr/>
            </w:pPr>
            <w:r w:rsidDel="00000000" w:rsidR="00000000" w:rsidRPr="00000000">
              <w:rPr>
                <w:sz w:val="18"/>
                <w:szCs w:val="18"/>
                <w:rtl w:val="0"/>
              </w:rPr>
              <w:t xml:space="preserve">Walkthrough FormData visualization system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7">
            <w:pPr>
              <w:rPr/>
            </w:pPr>
            <w:r w:rsidDel="00000000" w:rsidR="00000000" w:rsidRPr="00000000">
              <w:rPr>
                <w:rtl w:val="0"/>
              </w:rPr>
            </w:r>
          </w:p>
        </w:tc>
      </w:tr>
    </w:tbl>
    <w:p w:rsidR="00000000" w:rsidDel="00000000" w:rsidP="00000000" w:rsidRDefault="00000000" w:rsidRPr="00000000" w14:paraId="0000031A">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31B">
      <w:pPr>
        <w:pStyle w:val="Heading1"/>
        <w:rPr/>
      </w:pPr>
      <w:r w:rsidDel="00000000" w:rsidR="00000000" w:rsidRPr="00000000">
        <w:rPr>
          <w:rtl w:val="0"/>
        </w:rPr>
        <w:t xml:space="preserve">Professional Development Action Steps</w:t>
      </w:r>
    </w:p>
    <w:tbl>
      <w:tblPr>
        <w:tblStyle w:val="Table13"/>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31C">
            <w:pPr>
              <w:rPr/>
            </w:pPr>
            <w:r w:rsidDel="00000000" w:rsidR="00000000" w:rsidRPr="00000000">
              <w:rPr>
                <w:b w:val="1"/>
                <w:shd w:fill="dce1e7" w:val="clear"/>
                <w:rtl w:val="0"/>
              </w:rPr>
              <w:t xml:space="preserve">Evidence-based Strategy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31D">
            <w:pPr>
              <w:rPr/>
            </w:pPr>
            <w:r w:rsidDel="00000000" w:rsidR="00000000" w:rsidRPr="00000000">
              <w:rPr>
                <w:b w:val="1"/>
                <w:shd w:fill="dce1e7" w:val="clear"/>
                <w:rtl w:val="0"/>
              </w:rPr>
              <w:t xml:space="preserve">Action Steps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31E">
            <w:pPr>
              <w:rPr/>
            </w:pPr>
            <w:r w:rsidDel="00000000" w:rsidR="00000000" w:rsidRPr="00000000">
              <w:rPr>
                <w:rtl w:val="0"/>
              </w:rPr>
              <w:t xml:space="preserve">Implement an evidence-based system of schoolwide positive behavior interventions and supports</w:t>
            </w:r>
          </w:p>
        </w:tc>
        <w:tc>
          <w:tcPr>
            <w:tcMar>
              <w:top w:w="90.0" w:type="dxa"/>
              <w:left w:w="90.0" w:type="dxa"/>
              <w:bottom w:w="90.0" w:type="dxa"/>
              <w:right w:w="90.0" w:type="dxa"/>
            </w:tcMar>
            <w:vAlign w:val="top"/>
          </w:tcPr>
          <w:p w:rsidR="00000000" w:rsidDel="00000000" w:rsidP="00000000" w:rsidRDefault="00000000" w:rsidRPr="00000000" w14:paraId="000003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ongoing communication and training about the supports, strategies, and incentives to all stakeholders.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320">
            <w:pPr>
              <w:rPr/>
            </w:pPr>
            <w:r w:rsidDel="00000000" w:rsidR="00000000" w:rsidRPr="00000000">
              <w:rPr>
                <w:rtl w:val="0"/>
              </w:rPr>
              <w:t xml:space="preserve">Use systematic, collaborative planning processes to ensure instruction is coordinated, aligned, and evidence-based. </w:t>
            </w:r>
          </w:p>
        </w:tc>
        <w:tc>
          <w:tcPr>
            <w:tcMar>
              <w:top w:w="90.0" w:type="dxa"/>
              <w:left w:w="90.0" w:type="dxa"/>
              <w:bottom w:w="90.0" w:type="dxa"/>
              <w:right w:w="90.0" w:type="dxa"/>
            </w:tcMar>
            <w:vAlign w:val="top"/>
          </w:tcPr>
          <w:p w:rsidR="00000000" w:rsidDel="00000000" w:rsidP="00000000" w:rsidRDefault="00000000" w:rsidRPr="00000000" w14:paraId="000003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and communicate a vision for what high quality content-specific instruction that tends to both product and process looks like.  </w:t>
            </w:r>
          </w:p>
          <w:p w:rsidR="00000000" w:rsidDel="00000000" w:rsidP="00000000" w:rsidRDefault="00000000" w:rsidRPr="00000000" w14:paraId="000003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teachers with implementation of new high quality tier 1 instruction in all content areas with fidelity.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323">
            <w:pPr>
              <w:rPr/>
            </w:pPr>
            <w:r w:rsidDel="00000000" w:rsidR="00000000" w:rsidRPr="00000000">
              <w:rPr>
                <w:rtl w:val="0"/>
              </w:rPr>
              <w:t xml:space="preserve">Provide frequent timely, and systematic feedback and support on instructional practices. </w:t>
            </w:r>
          </w:p>
        </w:tc>
        <w:tc>
          <w:tcPr>
            <w:tcMar>
              <w:top w:w="90.0" w:type="dxa"/>
              <w:left w:w="90.0" w:type="dxa"/>
              <w:bottom w:w="90.0" w:type="dxa"/>
              <w:right w:w="90.0" w:type="dxa"/>
            </w:tcMar>
            <w:vAlign w:val="top"/>
          </w:tcPr>
          <w:p w:rsidR="00000000" w:rsidDel="00000000" w:rsidP="00000000" w:rsidRDefault="00000000" w:rsidRPr="00000000" w14:paraId="000003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Monitor students' progress through data protocols and meetings. </w:t>
            </w:r>
          </w:p>
          <w:p w:rsidR="00000000" w:rsidDel="00000000" w:rsidP="00000000" w:rsidRDefault="00000000" w:rsidRPr="00000000" w14:paraId="000003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Implementation of Instructional Rounds</w:t>
            </w:r>
          </w:p>
        </w:tc>
      </w:tr>
    </w:tbl>
    <w:p w:rsidR="00000000" w:rsidDel="00000000" w:rsidP="00000000" w:rsidRDefault="00000000" w:rsidRPr="00000000" w14:paraId="00000326">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327">
      <w:pPr>
        <w:pStyle w:val="Heading1"/>
        <w:rPr/>
      </w:pPr>
      <w:r w:rsidDel="00000000" w:rsidR="00000000" w:rsidRPr="00000000">
        <w:rPr>
          <w:rtl w:val="0"/>
        </w:rPr>
        <w:t xml:space="preserve">Professional Development Activities</w:t>
      </w:r>
    </w:p>
    <w:tbl>
      <w:tblPr>
        <w:tblStyle w:val="Table14"/>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328">
            <w:pPr>
              <w:rPr/>
            </w:pPr>
            <w:r w:rsidDel="00000000" w:rsidR="00000000" w:rsidRPr="00000000">
              <w:rPr>
                <w:color w:val="ffffff"/>
                <w:shd w:fill="165998" w:val="clear"/>
                <w:rtl w:val="0"/>
              </w:rPr>
              <w:t xml:space="preserve">School Climate Goals </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44">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48">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4C">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50">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54">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58">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5C">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3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Provide ongoing communication and training about the supports, strategies, and incentives to all stakeholders.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64">
            <w:pPr>
              <w:rPr/>
            </w:pPr>
            <w:r w:rsidDel="00000000" w:rsidR="00000000" w:rsidRPr="00000000">
              <w:rPr>
                <w:sz w:val="18"/>
                <w:szCs w:val="18"/>
                <w:rtl w:val="0"/>
              </w:rPr>
              <w:t xml:space="preserve">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68">
            <w:pPr>
              <w:rPr/>
            </w:pPr>
            <w:r w:rsidDel="00000000" w:rsidR="00000000" w:rsidRPr="00000000">
              <w:rPr>
                <w:sz w:val="18"/>
                <w:szCs w:val="18"/>
                <w:rtl w:val="0"/>
              </w:rPr>
              <w:t xml:space="preserve">Academic progress, behavior and attendance data. Monitoring the data through use of the PLP and establishing one on one conferences to support students in monitoring their own data.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6C">
            <w:pPr>
              <w:rPr/>
            </w:pPr>
            <w:r w:rsidDel="00000000" w:rsidR="00000000" w:rsidRPr="00000000">
              <w:rPr>
                <w:sz w:val="18"/>
                <w:szCs w:val="18"/>
                <w:rtl w:val="0"/>
              </w:rPr>
              <w:t xml:space="preserve">Use of the PLP and establishing the practice of one on one conference. Additionally, the use of PLP for goal setting, communication with students specific to incentives.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70">
            <w:pPr>
              <w:rPr/>
            </w:pPr>
            <w:r w:rsidDel="00000000" w:rsidR="00000000" w:rsidRPr="00000000">
              <w:rPr>
                <w:sz w:val="18"/>
                <w:szCs w:val="18"/>
                <w:rtl w:val="0"/>
              </w:rPr>
              <w:t xml:space="preserve">Assistant School Leader</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74">
            <w:pPr>
              <w:rPr/>
            </w:pPr>
            <w:r w:rsidDel="00000000" w:rsidR="00000000" w:rsidRPr="00000000">
              <w:rPr>
                <w:sz w:val="18"/>
                <w:szCs w:val="18"/>
                <w:rtl w:val="0"/>
              </w:rPr>
              <w:t xml:space="preserve">08/30/2023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378">
            <w:pPr>
              <w:rPr/>
            </w:pPr>
            <w:r w:rsidDel="00000000" w:rsidR="00000000" w:rsidRPr="00000000">
              <w:rPr>
                <w:sz w:val="18"/>
                <w:szCs w:val="18"/>
                <w:rtl w:val="0"/>
              </w:rPr>
              <w:t xml:space="preserve">06/07/2024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37C">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398">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39F">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3A6">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3AD">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3B4">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3BB">
            <w:pPr>
              <w:rPr/>
            </w:pPr>
            <w:r w:rsidDel="00000000" w:rsidR="00000000" w:rsidRPr="00000000">
              <w:rPr>
                <w:sz w:val="18"/>
                <w:szCs w:val="18"/>
                <w:rtl w:val="0"/>
              </w:rPr>
              <w:t xml:space="preserve">Weekly visits to advisory and monthly meetings to discuss data. </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3C2">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3C9">
            <w:pPr>
              <w:rPr/>
            </w:pPr>
            <w:r w:rsidDel="00000000" w:rsidR="00000000" w:rsidRPr="00000000">
              <w:rPr>
                <w:rtl w:val="0"/>
              </w:rPr>
            </w:r>
          </w:p>
        </w:tc>
      </w:tr>
    </w:tbl>
    <w:p w:rsidR="00000000" w:rsidDel="00000000" w:rsidP="00000000" w:rsidRDefault="00000000" w:rsidRPr="00000000" w14:paraId="000003D0">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3D1">
            <w:pPr>
              <w:rPr/>
            </w:pPr>
            <w:r w:rsidDel="00000000" w:rsidR="00000000" w:rsidRPr="00000000">
              <w:rPr>
                <w:color w:val="ffffff"/>
                <w:shd w:fill="165998" w:val="clear"/>
                <w:rtl w:val="0"/>
              </w:rPr>
              <w:t xml:space="preserve">Achievement and Growth </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ED">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F1">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F5">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F9">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3FD">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01">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405">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4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and communicate a vision for what high quality content-specific instruction that tends to both product and process looks like.  </w:t>
            </w:r>
            <w:r w:rsidDel="00000000" w:rsidR="00000000" w:rsidRPr="00000000">
              <w:rPr>
                <w:rtl w:val="0"/>
              </w:rPr>
            </w:r>
          </w:p>
          <w:p w:rsidR="00000000" w:rsidDel="00000000" w:rsidP="00000000" w:rsidRDefault="00000000" w:rsidRPr="00000000" w14:paraId="000004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Support teachers with implementation of new high quality tier 1 instruction in all content areas with fidelity. </w:t>
            </w:r>
            <w:r w:rsidDel="00000000" w:rsidR="00000000" w:rsidRPr="00000000">
              <w:rPr>
                <w:rtl w:val="0"/>
              </w:rPr>
            </w:r>
          </w:p>
          <w:p w:rsidR="00000000" w:rsidDel="00000000" w:rsidP="00000000" w:rsidRDefault="00000000" w:rsidRPr="00000000" w14:paraId="000004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Monitor students' progress through data protocols and meetings. </w:t>
            </w:r>
            <w:r w:rsidDel="00000000" w:rsidR="00000000" w:rsidRPr="00000000">
              <w:rPr>
                <w:rtl w:val="0"/>
              </w:rPr>
            </w:r>
          </w:p>
          <w:p w:rsidR="00000000" w:rsidDel="00000000" w:rsidP="00000000" w:rsidRDefault="00000000" w:rsidRPr="00000000" w14:paraId="000004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Implementation of Instructional Rounds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10">
            <w:pPr>
              <w:rPr/>
            </w:pPr>
            <w:r w:rsidDel="00000000" w:rsidR="00000000" w:rsidRPr="00000000">
              <w:rPr>
                <w:sz w:val="18"/>
                <w:szCs w:val="18"/>
                <w:rtl w:val="0"/>
              </w:rPr>
              <w:t xml:space="preserve">Instructional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14">
            <w:pPr>
              <w:rPr/>
            </w:pPr>
            <w:r w:rsidDel="00000000" w:rsidR="00000000" w:rsidRPr="00000000">
              <w:rPr>
                <w:sz w:val="18"/>
                <w:szCs w:val="18"/>
                <w:rtl w:val="0"/>
              </w:rPr>
              <w:t xml:space="preserve">Danielson Domain 3:Communicating with studentsUsing Questioning and Discussion TechniquesEngaging Students in Learning Using Assessment in InstructionDemonstrating Flexibility and Responsiveness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18">
            <w:pPr>
              <w:rPr/>
            </w:pPr>
            <w:r w:rsidDel="00000000" w:rsidR="00000000" w:rsidRPr="00000000">
              <w:rPr>
                <w:sz w:val="18"/>
                <w:szCs w:val="18"/>
                <w:rtl w:val="0"/>
              </w:rPr>
              <w:t xml:space="preserve">Data collected during walkthroughs.Teacher reflection during coaching sessions.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1C">
            <w:pPr>
              <w:rPr/>
            </w:pPr>
            <w:r w:rsidDel="00000000" w:rsidR="00000000" w:rsidRPr="00000000">
              <w:rPr>
                <w:sz w:val="18"/>
                <w:szCs w:val="18"/>
                <w:rtl w:val="0"/>
              </w:rPr>
              <w:t xml:space="preserve">Supervisor of Instruction - Kristyn Senneca Assistant School Leader - Telsa ComunaleSchool Leader - Jose Rosado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20">
            <w:pPr>
              <w:rPr/>
            </w:pPr>
            <w:r w:rsidDel="00000000" w:rsidR="00000000" w:rsidRPr="00000000">
              <w:rPr>
                <w:sz w:val="18"/>
                <w:szCs w:val="18"/>
                <w:rtl w:val="0"/>
              </w:rPr>
              <w:t xml:space="preserve">08/30/2023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424">
            <w:pPr>
              <w:rPr/>
            </w:pPr>
            <w:r w:rsidDel="00000000" w:rsidR="00000000" w:rsidRPr="00000000">
              <w:rPr>
                <w:sz w:val="18"/>
                <w:szCs w:val="18"/>
                <w:rtl w:val="0"/>
              </w:rPr>
              <w:t xml:space="preserve">06/07/2024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428">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444">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44B">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452">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459">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460">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67">
            <w:pPr>
              <w:rPr/>
            </w:pPr>
            <w:r w:rsidDel="00000000" w:rsidR="00000000" w:rsidRPr="00000000">
              <w:rPr>
                <w:sz w:val="18"/>
                <w:szCs w:val="18"/>
                <w:rtl w:val="0"/>
              </w:rPr>
              <w:t xml:space="preserve">Weekly workshops (professional development) </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6E">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75">
            <w:pPr>
              <w:rPr/>
            </w:pP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47C">
            <w:pPr>
              <w:rPr/>
            </w:pPr>
            <w:r w:rsidDel="00000000" w:rsidR="00000000" w:rsidRPr="00000000">
              <w:rPr>
                <w:sz w:val="18"/>
                <w:szCs w:val="18"/>
                <w:rtl w:val="0"/>
              </w:rPr>
              <w:t xml:space="preserve">Coaching (peer-to-peer; school leader-to-teacher; other coaching models)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83">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8A">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91">
            <w:pPr>
              <w:rPr/>
            </w:pP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498">
            <w:pPr>
              <w:rPr/>
            </w:pPr>
            <w:r w:rsidDel="00000000" w:rsidR="00000000" w:rsidRPr="00000000">
              <w:rPr>
                <w:sz w:val="18"/>
                <w:szCs w:val="18"/>
                <w:rtl w:val="0"/>
              </w:rPr>
              <w:t xml:space="preserve">Classroom/school visitation</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9F">
            <w:pPr>
              <w:rPr/>
            </w:pPr>
            <w:r w:rsidDel="00000000" w:rsidR="00000000" w:rsidRPr="00000000">
              <w:rPr>
                <w:sz w:val="18"/>
                <w:szCs w:val="18"/>
                <w:rtl w:val="0"/>
              </w:rPr>
              <w:t xml:space="preserve">Weekly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A6">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4AD">
            <w:pPr>
              <w:rPr/>
            </w:pPr>
            <w:r w:rsidDel="00000000" w:rsidR="00000000" w:rsidRPr="00000000">
              <w:rPr>
                <w:rtl w:val="0"/>
              </w:rPr>
            </w:r>
          </w:p>
        </w:tc>
      </w:tr>
    </w:tbl>
    <w:p w:rsidR="00000000" w:rsidDel="00000000" w:rsidP="00000000" w:rsidRDefault="00000000" w:rsidRPr="00000000" w14:paraId="000004B4">
      <w:pPr>
        <w:rPr/>
      </w:pPr>
      <w:r w:rsidDel="00000000" w:rsidR="00000000" w:rsidRPr="00000000">
        <w:rPr>
          <w:rtl w:val="0"/>
        </w:rPr>
        <w:br w:type="textWrapping"/>
        <w:br w:type="textWrapping"/>
      </w:r>
    </w:p>
    <w:sectPr>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Times New Roman" w:cs="Times New Roman" w:eastAsia="Times New Roman" w:hAnsi="Times New Roman"/>
      <w:b w:val="1"/>
      <w:i w:val="0"/>
      <w:smallCaps w:val="0"/>
      <w:strike w:val="0"/>
      <w:color w:val="2e74b5"/>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5b9bd5"/>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1">
    <w:name w:val="heading 1"/>
    <w:basedOn w:val="Normal"/>
    <w:next w:val="Normal"/>
    <w:link w:val="Heading1Char"/>
    <w:qFormat w:val="1"/>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table" w:styleId="TableGrid">
    <w:name w:val="Table Grid"/>
    <w:basedOn w:val="TableNormal"/>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ing2">
    <w:name w:val="heading 2"/>
    <w:basedOn w:val="Normal"/>
    <w:next w:val="Normal"/>
    <w:link w:val="Heading2Char"/>
    <w:unhideWhenUsed w:val="1"/>
    <w:qFormat w:val="1"/>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ListParagraph">
    <w:name w:val="List Paragraph"/>
    <w:basedOn w:val="Normal"/>
    <w:qFormat w:val="1"/>
    <w:pPr>
      <w:ind w:star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6+yAzUTeS0czezvs70MdTgO/qQ==">CgMxLjA4AHIhMWhmMEJ2emo0bk1SSlRZdEkwRGx2RHY3RVNTNVpBZHBi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